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2192" w14:textId="6C139B93" w:rsidR="00EA5DEF" w:rsidRPr="00DF4B4D" w:rsidRDefault="00EA5DEF" w:rsidP="00534EEC">
      <w:pPr>
        <w:ind w:firstLine="720"/>
        <w:jc w:val="both"/>
        <w:rPr>
          <w:rFonts w:ascii="Sylfaen" w:hAnsi="Sylfaen"/>
          <w:sz w:val="22"/>
          <w:szCs w:val="22"/>
          <w:lang w:val="hr-HR"/>
        </w:rPr>
      </w:pPr>
      <w:r w:rsidRPr="00DF4B4D">
        <w:rPr>
          <w:rFonts w:ascii="Sylfaen" w:hAnsi="Sylfaen"/>
          <w:sz w:val="22"/>
          <w:szCs w:val="22"/>
          <w:lang w:val="hr-HR"/>
        </w:rPr>
        <w:t xml:space="preserve">Na temelju članka </w:t>
      </w:r>
      <w:r>
        <w:rPr>
          <w:rFonts w:ascii="Sylfaen" w:hAnsi="Sylfaen"/>
          <w:sz w:val="22"/>
          <w:szCs w:val="22"/>
          <w:lang w:val="hr-HR"/>
        </w:rPr>
        <w:t>72</w:t>
      </w:r>
      <w:r w:rsidRPr="00DF4B4D">
        <w:rPr>
          <w:rFonts w:ascii="Sylfaen" w:hAnsi="Sylfaen"/>
          <w:sz w:val="22"/>
          <w:szCs w:val="22"/>
          <w:lang w:val="hr-HR"/>
        </w:rPr>
        <w:t xml:space="preserve">. stavka 1. Zakona o komunalnom gospodarstvu („Narodne novine“ </w:t>
      </w:r>
      <w:r w:rsidR="00830421">
        <w:rPr>
          <w:rFonts w:ascii="Sylfaen" w:hAnsi="Sylfaen"/>
          <w:sz w:val="22"/>
          <w:szCs w:val="22"/>
          <w:lang w:val="hr-HR"/>
        </w:rPr>
        <w:t xml:space="preserve">broj: </w:t>
      </w:r>
      <w:r w:rsidRPr="00DF4B4D">
        <w:rPr>
          <w:rFonts w:ascii="Sylfaen" w:hAnsi="Sylfaen"/>
          <w:sz w:val="22"/>
          <w:szCs w:val="22"/>
          <w:lang w:val="hr-HR"/>
        </w:rPr>
        <w:t>68/18</w:t>
      </w:r>
      <w:r w:rsidR="00AB48A5">
        <w:rPr>
          <w:rFonts w:ascii="Sylfaen" w:hAnsi="Sylfaen"/>
          <w:sz w:val="22"/>
          <w:szCs w:val="22"/>
          <w:lang w:val="hr-HR"/>
        </w:rPr>
        <w:t>,</w:t>
      </w:r>
      <w:r w:rsidRPr="00DF4B4D">
        <w:rPr>
          <w:rFonts w:ascii="Sylfaen" w:hAnsi="Sylfaen"/>
          <w:sz w:val="22"/>
          <w:szCs w:val="22"/>
          <w:lang w:val="hr-HR"/>
        </w:rPr>
        <w:t xml:space="preserve"> 110/18</w:t>
      </w:r>
      <w:r w:rsidR="00AB48A5">
        <w:rPr>
          <w:rFonts w:ascii="Sylfaen" w:hAnsi="Sylfaen"/>
          <w:sz w:val="22"/>
          <w:szCs w:val="22"/>
          <w:lang w:val="hr-HR"/>
        </w:rPr>
        <w:t xml:space="preserve"> i 32/20</w:t>
      </w:r>
      <w:r w:rsidRPr="00DF4B4D">
        <w:rPr>
          <w:rFonts w:ascii="Sylfaen" w:hAnsi="Sylfaen"/>
          <w:sz w:val="22"/>
          <w:szCs w:val="22"/>
          <w:lang w:val="hr-HR"/>
        </w:rPr>
        <w:t xml:space="preserve">), članka </w:t>
      </w:r>
      <w:r w:rsidR="00830421">
        <w:rPr>
          <w:rFonts w:ascii="Sylfaen" w:hAnsi="Sylfaen"/>
          <w:sz w:val="22"/>
          <w:szCs w:val="22"/>
          <w:lang w:val="hr-HR"/>
        </w:rPr>
        <w:t>29</w:t>
      </w:r>
      <w:r w:rsidRPr="00DF4B4D">
        <w:rPr>
          <w:rFonts w:ascii="Sylfaen" w:hAnsi="Sylfaen"/>
          <w:sz w:val="22"/>
          <w:szCs w:val="22"/>
          <w:lang w:val="hr-HR"/>
        </w:rPr>
        <w:t xml:space="preserve">. Statuta Općine Dubrava  („Glasnik Zagrebačke županije“ broj: </w:t>
      </w:r>
      <w:r w:rsidR="00830421">
        <w:rPr>
          <w:rFonts w:ascii="Sylfaen" w:hAnsi="Sylfaen"/>
          <w:sz w:val="22"/>
          <w:szCs w:val="22"/>
          <w:lang w:val="hr-HR"/>
        </w:rPr>
        <w:t>11/21</w:t>
      </w:r>
      <w:r w:rsidRPr="00DF4B4D">
        <w:rPr>
          <w:rFonts w:ascii="Sylfaen" w:hAnsi="Sylfaen"/>
          <w:sz w:val="22"/>
          <w:szCs w:val="22"/>
          <w:lang w:val="hr-HR"/>
        </w:rPr>
        <w:t>), i članka 63. stavak 1. Poslovnika Općinskog vijeća Općine Dubrava („Glasnik Zagrebačke županije“ broj: 20/09</w:t>
      </w:r>
      <w:r w:rsidR="00DF7513">
        <w:rPr>
          <w:rFonts w:ascii="Sylfaen" w:hAnsi="Sylfaen"/>
          <w:sz w:val="22"/>
          <w:szCs w:val="22"/>
          <w:lang w:val="hr-HR"/>
        </w:rPr>
        <w:t xml:space="preserve">, </w:t>
      </w:r>
      <w:r w:rsidRPr="00DF4B4D">
        <w:rPr>
          <w:rFonts w:ascii="Sylfaen" w:hAnsi="Sylfaen"/>
          <w:sz w:val="22"/>
          <w:szCs w:val="22"/>
          <w:lang w:val="hr-HR"/>
        </w:rPr>
        <w:t>9/13</w:t>
      </w:r>
      <w:r w:rsidR="00DF7513">
        <w:rPr>
          <w:rFonts w:ascii="Sylfaen" w:hAnsi="Sylfaen"/>
          <w:sz w:val="22"/>
          <w:szCs w:val="22"/>
          <w:lang w:val="hr-HR"/>
        </w:rPr>
        <w:t xml:space="preserve"> i 11/21</w:t>
      </w:r>
      <w:r w:rsidRPr="00DF4B4D">
        <w:rPr>
          <w:rFonts w:ascii="Sylfaen" w:hAnsi="Sylfaen"/>
          <w:sz w:val="22"/>
          <w:szCs w:val="22"/>
          <w:lang w:val="hr-HR"/>
        </w:rPr>
        <w:t>), Općinsko vijeće Općine Dubrava na</w:t>
      </w:r>
      <w:r>
        <w:rPr>
          <w:rFonts w:ascii="Sylfaen" w:hAnsi="Sylfaen"/>
          <w:sz w:val="22"/>
          <w:szCs w:val="22"/>
          <w:lang w:val="hr-HR"/>
        </w:rPr>
        <w:t xml:space="preserve"> </w:t>
      </w:r>
      <w:r w:rsidR="00760890">
        <w:rPr>
          <w:rFonts w:ascii="Sylfaen" w:hAnsi="Sylfaen"/>
          <w:sz w:val="22"/>
          <w:szCs w:val="22"/>
          <w:lang w:val="hr-HR"/>
        </w:rPr>
        <w:t>16. redovnoj</w:t>
      </w:r>
      <w:r w:rsidRPr="00DF4B4D">
        <w:rPr>
          <w:rFonts w:ascii="Sylfaen" w:hAnsi="Sylfaen"/>
          <w:sz w:val="22"/>
          <w:szCs w:val="22"/>
          <w:lang w:val="hr-HR"/>
        </w:rPr>
        <w:t xml:space="preserve"> sjednici, održanoj</w:t>
      </w:r>
      <w:r w:rsidR="006957F3">
        <w:rPr>
          <w:rFonts w:ascii="Sylfaen" w:hAnsi="Sylfaen"/>
          <w:sz w:val="22"/>
          <w:szCs w:val="22"/>
          <w:lang w:val="hr-HR"/>
        </w:rPr>
        <w:t xml:space="preserve"> </w:t>
      </w:r>
      <w:r w:rsidR="00760890">
        <w:rPr>
          <w:rFonts w:ascii="Sylfaen" w:hAnsi="Sylfaen"/>
          <w:sz w:val="22"/>
          <w:szCs w:val="22"/>
          <w:lang w:val="hr-HR"/>
        </w:rPr>
        <w:t>21. prosinca</w:t>
      </w:r>
      <w:r w:rsidR="006957F3">
        <w:rPr>
          <w:rFonts w:ascii="Sylfaen" w:hAnsi="Sylfaen"/>
          <w:sz w:val="22"/>
          <w:szCs w:val="22"/>
          <w:lang w:val="hr-HR"/>
        </w:rPr>
        <w:t xml:space="preserve"> 2</w:t>
      </w:r>
      <w:r w:rsidR="00781201">
        <w:rPr>
          <w:rFonts w:ascii="Sylfaen" w:hAnsi="Sylfaen"/>
          <w:sz w:val="22"/>
          <w:szCs w:val="22"/>
          <w:lang w:val="hr-HR"/>
        </w:rPr>
        <w:t>02</w:t>
      </w:r>
      <w:r w:rsidR="0011554C">
        <w:rPr>
          <w:rFonts w:ascii="Sylfaen" w:hAnsi="Sylfaen"/>
          <w:sz w:val="22"/>
          <w:szCs w:val="22"/>
          <w:lang w:val="hr-HR"/>
        </w:rPr>
        <w:t>2</w:t>
      </w:r>
      <w:r w:rsidR="00781201">
        <w:rPr>
          <w:rFonts w:ascii="Sylfaen" w:hAnsi="Sylfaen"/>
          <w:sz w:val="22"/>
          <w:szCs w:val="22"/>
          <w:lang w:val="hr-HR"/>
        </w:rPr>
        <w:t xml:space="preserve">. godine,    </w:t>
      </w:r>
      <w:r w:rsidRPr="00DF4B4D">
        <w:rPr>
          <w:rFonts w:ascii="Sylfaen" w:hAnsi="Sylfaen"/>
          <w:sz w:val="22"/>
          <w:szCs w:val="22"/>
          <w:lang w:val="hr-HR"/>
        </w:rPr>
        <w:t xml:space="preserve">donijelo je </w:t>
      </w:r>
    </w:p>
    <w:p w14:paraId="600FCDE8" w14:textId="77777777" w:rsidR="004B3F7B" w:rsidRDefault="004B3F7B" w:rsidP="004B3F7B">
      <w:pPr>
        <w:rPr>
          <w:rFonts w:ascii="Sylfaen" w:hAnsi="Sylfaen"/>
          <w:b/>
          <w:sz w:val="22"/>
          <w:szCs w:val="22"/>
          <w:lang w:val="hr-HR"/>
        </w:rPr>
      </w:pPr>
    </w:p>
    <w:p w14:paraId="595B1E63" w14:textId="77777777" w:rsidR="00EA5DEF" w:rsidRDefault="00EA5DEF" w:rsidP="004B3F7B">
      <w:pPr>
        <w:rPr>
          <w:rFonts w:ascii="Sylfaen" w:hAnsi="Sylfaen"/>
          <w:b/>
          <w:sz w:val="22"/>
          <w:szCs w:val="22"/>
          <w:lang w:val="hr-HR"/>
        </w:rPr>
      </w:pPr>
    </w:p>
    <w:p w14:paraId="17A9A564" w14:textId="77777777" w:rsidR="004B3F7B" w:rsidRPr="00117645" w:rsidRDefault="004B3F7B" w:rsidP="00B1339A">
      <w:pPr>
        <w:jc w:val="center"/>
        <w:rPr>
          <w:rFonts w:ascii="Sylfaen" w:hAnsi="Sylfaen"/>
          <w:b/>
          <w:sz w:val="22"/>
          <w:szCs w:val="22"/>
          <w:lang w:val="hr-HR"/>
        </w:rPr>
      </w:pPr>
      <w:r w:rsidRPr="00117645">
        <w:rPr>
          <w:rFonts w:ascii="Sylfaen" w:hAnsi="Sylfaen"/>
          <w:b/>
          <w:sz w:val="22"/>
          <w:szCs w:val="22"/>
          <w:lang w:val="hr-HR"/>
        </w:rPr>
        <w:t>P</w:t>
      </w:r>
      <w:r w:rsidR="00412D2A">
        <w:rPr>
          <w:rFonts w:ascii="Sylfaen" w:hAnsi="Sylfaen"/>
          <w:b/>
          <w:sz w:val="22"/>
          <w:szCs w:val="22"/>
          <w:lang w:val="hr-HR"/>
        </w:rPr>
        <w:t xml:space="preserve"> </w:t>
      </w:r>
      <w:r w:rsidRPr="00117645">
        <w:rPr>
          <w:rFonts w:ascii="Sylfaen" w:hAnsi="Sylfaen"/>
          <w:b/>
          <w:sz w:val="22"/>
          <w:szCs w:val="22"/>
          <w:lang w:val="hr-HR"/>
        </w:rPr>
        <w:t>R</w:t>
      </w:r>
      <w:r w:rsidR="00412D2A">
        <w:rPr>
          <w:rFonts w:ascii="Sylfaen" w:hAnsi="Sylfaen"/>
          <w:b/>
          <w:sz w:val="22"/>
          <w:szCs w:val="22"/>
          <w:lang w:val="hr-HR"/>
        </w:rPr>
        <w:t xml:space="preserve"> </w:t>
      </w:r>
      <w:r w:rsidRPr="00117645">
        <w:rPr>
          <w:rFonts w:ascii="Sylfaen" w:hAnsi="Sylfaen"/>
          <w:b/>
          <w:sz w:val="22"/>
          <w:szCs w:val="22"/>
          <w:lang w:val="hr-HR"/>
        </w:rPr>
        <w:t>O</w:t>
      </w:r>
      <w:r w:rsidR="00412D2A">
        <w:rPr>
          <w:rFonts w:ascii="Sylfaen" w:hAnsi="Sylfaen"/>
          <w:b/>
          <w:sz w:val="22"/>
          <w:szCs w:val="22"/>
          <w:lang w:val="hr-HR"/>
        </w:rPr>
        <w:t xml:space="preserve"> </w:t>
      </w:r>
      <w:r w:rsidRPr="00117645">
        <w:rPr>
          <w:rFonts w:ascii="Sylfaen" w:hAnsi="Sylfaen"/>
          <w:b/>
          <w:sz w:val="22"/>
          <w:szCs w:val="22"/>
          <w:lang w:val="hr-HR"/>
        </w:rPr>
        <w:t>G</w:t>
      </w:r>
      <w:r w:rsidR="00412D2A">
        <w:rPr>
          <w:rFonts w:ascii="Sylfaen" w:hAnsi="Sylfaen"/>
          <w:b/>
          <w:sz w:val="22"/>
          <w:szCs w:val="22"/>
          <w:lang w:val="hr-HR"/>
        </w:rPr>
        <w:t xml:space="preserve"> </w:t>
      </w:r>
      <w:r w:rsidRPr="00117645">
        <w:rPr>
          <w:rFonts w:ascii="Sylfaen" w:hAnsi="Sylfaen"/>
          <w:b/>
          <w:sz w:val="22"/>
          <w:szCs w:val="22"/>
          <w:lang w:val="hr-HR"/>
        </w:rPr>
        <w:t>R</w:t>
      </w:r>
      <w:r w:rsidR="00412D2A">
        <w:rPr>
          <w:rFonts w:ascii="Sylfaen" w:hAnsi="Sylfaen"/>
          <w:b/>
          <w:sz w:val="22"/>
          <w:szCs w:val="22"/>
          <w:lang w:val="hr-HR"/>
        </w:rPr>
        <w:t xml:space="preserve"> </w:t>
      </w:r>
      <w:r w:rsidRPr="00117645">
        <w:rPr>
          <w:rFonts w:ascii="Sylfaen" w:hAnsi="Sylfaen"/>
          <w:b/>
          <w:sz w:val="22"/>
          <w:szCs w:val="22"/>
          <w:lang w:val="hr-HR"/>
        </w:rPr>
        <w:t>A</w:t>
      </w:r>
      <w:r w:rsidR="00412D2A">
        <w:rPr>
          <w:rFonts w:ascii="Sylfaen" w:hAnsi="Sylfaen"/>
          <w:b/>
          <w:sz w:val="22"/>
          <w:szCs w:val="22"/>
          <w:lang w:val="hr-HR"/>
        </w:rPr>
        <w:t xml:space="preserve"> </w:t>
      </w:r>
      <w:r w:rsidRPr="00117645">
        <w:rPr>
          <w:rFonts w:ascii="Sylfaen" w:hAnsi="Sylfaen"/>
          <w:b/>
          <w:sz w:val="22"/>
          <w:szCs w:val="22"/>
          <w:lang w:val="hr-HR"/>
        </w:rPr>
        <w:t>M</w:t>
      </w:r>
    </w:p>
    <w:p w14:paraId="623AB69B" w14:textId="77777777" w:rsidR="004B3F7B" w:rsidRPr="00117645" w:rsidRDefault="004B3F7B" w:rsidP="00B1339A">
      <w:pPr>
        <w:jc w:val="center"/>
        <w:rPr>
          <w:rFonts w:ascii="Sylfaen" w:hAnsi="Sylfaen"/>
          <w:b/>
          <w:bCs/>
          <w:sz w:val="22"/>
          <w:szCs w:val="22"/>
          <w:lang w:val="hr-HR"/>
        </w:rPr>
      </w:pPr>
      <w:r w:rsidRPr="00117645">
        <w:rPr>
          <w:rFonts w:ascii="Sylfaen" w:hAnsi="Sylfaen"/>
          <w:b/>
          <w:bCs/>
          <w:sz w:val="22"/>
          <w:szCs w:val="22"/>
          <w:lang w:val="hr-HR"/>
        </w:rPr>
        <w:t>održavanja komunalne infrastrukture na području Općine</w:t>
      </w:r>
    </w:p>
    <w:p w14:paraId="017C4AE1" w14:textId="1A77F1F6" w:rsidR="004B3F7B" w:rsidRDefault="004B3F7B" w:rsidP="00B1339A">
      <w:pPr>
        <w:jc w:val="center"/>
        <w:rPr>
          <w:rFonts w:ascii="Sylfaen" w:hAnsi="Sylfaen"/>
          <w:b/>
          <w:bCs/>
          <w:sz w:val="22"/>
          <w:szCs w:val="22"/>
          <w:lang w:val="hr-HR"/>
        </w:rPr>
      </w:pPr>
      <w:r w:rsidRPr="00117645">
        <w:rPr>
          <w:rFonts w:ascii="Sylfaen" w:hAnsi="Sylfaen"/>
          <w:b/>
          <w:bCs/>
          <w:sz w:val="22"/>
          <w:szCs w:val="22"/>
          <w:lang w:val="hr-HR"/>
        </w:rPr>
        <w:t>Dubrava u 20</w:t>
      </w:r>
      <w:r w:rsidR="00B1339A">
        <w:rPr>
          <w:rFonts w:ascii="Sylfaen" w:hAnsi="Sylfaen"/>
          <w:b/>
          <w:bCs/>
          <w:sz w:val="22"/>
          <w:szCs w:val="22"/>
          <w:lang w:val="hr-HR"/>
        </w:rPr>
        <w:t>2</w:t>
      </w:r>
      <w:r w:rsidR="008A0052">
        <w:rPr>
          <w:rFonts w:ascii="Sylfaen" w:hAnsi="Sylfaen"/>
          <w:b/>
          <w:bCs/>
          <w:sz w:val="22"/>
          <w:szCs w:val="22"/>
          <w:lang w:val="hr-HR"/>
        </w:rPr>
        <w:t>3</w:t>
      </w:r>
      <w:r w:rsidRPr="00117645">
        <w:rPr>
          <w:rFonts w:ascii="Sylfaen" w:hAnsi="Sylfaen"/>
          <w:b/>
          <w:bCs/>
          <w:sz w:val="22"/>
          <w:szCs w:val="22"/>
          <w:lang w:val="hr-HR"/>
        </w:rPr>
        <w:t xml:space="preserve">. </w:t>
      </w:r>
      <w:r>
        <w:rPr>
          <w:rFonts w:ascii="Sylfaen" w:hAnsi="Sylfaen"/>
          <w:b/>
          <w:bCs/>
          <w:sz w:val="22"/>
          <w:szCs w:val="22"/>
          <w:lang w:val="hr-HR"/>
        </w:rPr>
        <w:t>g</w:t>
      </w:r>
      <w:r w:rsidRPr="00117645">
        <w:rPr>
          <w:rFonts w:ascii="Sylfaen" w:hAnsi="Sylfaen"/>
          <w:b/>
          <w:bCs/>
          <w:sz w:val="22"/>
          <w:szCs w:val="22"/>
          <w:lang w:val="hr-HR"/>
        </w:rPr>
        <w:t>odini</w:t>
      </w:r>
    </w:p>
    <w:p w14:paraId="185142CD" w14:textId="77777777" w:rsidR="004B3F7B" w:rsidRDefault="004B3F7B" w:rsidP="004B3F7B">
      <w:pPr>
        <w:ind w:firstLine="720"/>
        <w:rPr>
          <w:rFonts w:ascii="Sylfaen" w:hAnsi="Sylfaen"/>
          <w:sz w:val="22"/>
          <w:szCs w:val="22"/>
          <w:lang w:val="hr-HR"/>
        </w:rPr>
      </w:pPr>
    </w:p>
    <w:p w14:paraId="007C7AA2" w14:textId="77777777" w:rsidR="004B3F7B" w:rsidRPr="00117645" w:rsidRDefault="004B3F7B" w:rsidP="004B3F7B">
      <w:pPr>
        <w:ind w:firstLine="720"/>
        <w:rPr>
          <w:rFonts w:ascii="Sylfaen" w:hAnsi="Sylfaen"/>
          <w:sz w:val="22"/>
          <w:szCs w:val="22"/>
          <w:lang w:val="hr-HR"/>
        </w:rPr>
      </w:pPr>
      <w:r w:rsidRPr="00117645">
        <w:rPr>
          <w:rFonts w:ascii="Sylfaen" w:hAnsi="Sylfaen"/>
          <w:sz w:val="22"/>
          <w:szCs w:val="22"/>
          <w:lang w:val="hr-HR"/>
        </w:rPr>
        <w:tab/>
      </w:r>
      <w:r w:rsidRPr="00117645">
        <w:rPr>
          <w:rFonts w:ascii="Sylfaen" w:hAnsi="Sylfaen"/>
          <w:b/>
          <w:sz w:val="22"/>
          <w:szCs w:val="22"/>
          <w:lang w:val="hr-HR"/>
        </w:rPr>
        <w:tab/>
      </w:r>
      <w:r w:rsidRPr="00117645">
        <w:rPr>
          <w:rFonts w:ascii="Sylfaen" w:hAnsi="Sylfaen"/>
          <w:sz w:val="22"/>
          <w:szCs w:val="22"/>
          <w:lang w:val="hr-HR"/>
        </w:rPr>
        <w:tab/>
      </w:r>
    </w:p>
    <w:p w14:paraId="427954C2" w14:textId="77777777" w:rsidR="004B3F7B" w:rsidRPr="00F72C3B" w:rsidRDefault="004B3F7B" w:rsidP="004B3F7B">
      <w:pPr>
        <w:pStyle w:val="Tijeloteksta"/>
        <w:rPr>
          <w:rFonts w:ascii="Sylfaen" w:eastAsia="TimesNewRomanPS-BoldMT" w:hAnsi="Sylfaen"/>
          <w:b/>
          <w:bCs/>
          <w:color w:val="161616"/>
          <w:sz w:val="22"/>
          <w:szCs w:val="22"/>
        </w:rPr>
      </w:pPr>
      <w:r>
        <w:rPr>
          <w:rFonts w:ascii="Sylfaen" w:hAnsi="Sylfaen"/>
          <w:sz w:val="22"/>
          <w:szCs w:val="22"/>
          <w:lang w:val="hr-HR"/>
        </w:rPr>
        <w:tab/>
      </w:r>
      <w:r w:rsidRPr="00F72C3B">
        <w:rPr>
          <w:rFonts w:ascii="Sylfaen" w:eastAsia="TimesNewRomanPS-BoldMT" w:hAnsi="Sylfaen"/>
          <w:b/>
          <w:bCs/>
          <w:color w:val="161616"/>
          <w:sz w:val="22"/>
          <w:szCs w:val="22"/>
        </w:rPr>
        <w:t>I. UVODNI DIO</w:t>
      </w:r>
    </w:p>
    <w:p w14:paraId="43B565A4" w14:textId="77777777" w:rsidR="004B3F7B" w:rsidRPr="00B50B46" w:rsidRDefault="004B3F7B" w:rsidP="004B3F7B">
      <w:pPr>
        <w:rPr>
          <w:rFonts w:ascii="Sylfaen" w:hAnsi="Sylfaen"/>
          <w:sz w:val="22"/>
          <w:szCs w:val="22"/>
          <w:lang w:val="hr-HR"/>
        </w:rPr>
      </w:pPr>
    </w:p>
    <w:p w14:paraId="21091308" w14:textId="0E93BA94" w:rsidR="004B3F7B" w:rsidRPr="00B50B46" w:rsidRDefault="004B3F7B" w:rsidP="00534EEC">
      <w:pPr>
        <w:ind w:firstLine="720"/>
        <w:jc w:val="both"/>
        <w:rPr>
          <w:rFonts w:ascii="Sylfaen" w:hAnsi="Sylfaen"/>
          <w:sz w:val="22"/>
          <w:szCs w:val="22"/>
          <w:lang w:val="hr-HR"/>
        </w:rPr>
      </w:pPr>
      <w:r w:rsidRPr="00B50B46">
        <w:rPr>
          <w:rFonts w:ascii="Sylfaen" w:hAnsi="Sylfaen"/>
          <w:sz w:val="22"/>
          <w:szCs w:val="22"/>
          <w:lang w:val="hr-HR"/>
        </w:rPr>
        <w:t>Ovim Programom uređuje se održavanje komunalne infrastrukture u 20</w:t>
      </w:r>
      <w:r w:rsidR="00B1339A">
        <w:rPr>
          <w:rFonts w:ascii="Sylfaen" w:hAnsi="Sylfaen"/>
          <w:sz w:val="22"/>
          <w:szCs w:val="22"/>
          <w:lang w:val="hr-HR"/>
        </w:rPr>
        <w:t>2</w:t>
      </w:r>
      <w:r w:rsidR="0054201B">
        <w:rPr>
          <w:rFonts w:ascii="Sylfaen" w:hAnsi="Sylfaen"/>
          <w:sz w:val="22"/>
          <w:szCs w:val="22"/>
          <w:lang w:val="hr-HR"/>
        </w:rPr>
        <w:t>3</w:t>
      </w:r>
      <w:r w:rsidRPr="00B50B46">
        <w:rPr>
          <w:rFonts w:ascii="Sylfaen" w:hAnsi="Sylfaen"/>
          <w:sz w:val="22"/>
          <w:szCs w:val="22"/>
          <w:lang w:val="hr-HR"/>
        </w:rPr>
        <w:t>. godini na području Općine Dubrava za komunalne djelatnosti:</w:t>
      </w:r>
    </w:p>
    <w:p w14:paraId="742BD433" w14:textId="77777777" w:rsidR="004B3F7B" w:rsidRPr="00B50B46" w:rsidRDefault="004B3F7B" w:rsidP="00534EEC">
      <w:pPr>
        <w:jc w:val="both"/>
        <w:rPr>
          <w:rFonts w:ascii="Sylfaen" w:hAnsi="Sylfaen"/>
          <w:sz w:val="22"/>
          <w:szCs w:val="22"/>
          <w:lang w:val="hr-HR"/>
        </w:rPr>
      </w:pPr>
      <w:r w:rsidRPr="00B50B46">
        <w:rPr>
          <w:rFonts w:ascii="Sylfaen" w:hAnsi="Sylfaen"/>
          <w:sz w:val="22"/>
          <w:szCs w:val="22"/>
          <w:lang w:val="hr-HR"/>
        </w:rPr>
        <w:tab/>
        <w:t>- odvodnja atmosferskih voda,</w:t>
      </w:r>
    </w:p>
    <w:p w14:paraId="50788E81" w14:textId="77777777" w:rsidR="004B3F7B" w:rsidRPr="00B50B46" w:rsidRDefault="004B3F7B" w:rsidP="00534EEC">
      <w:pPr>
        <w:jc w:val="both"/>
        <w:rPr>
          <w:rFonts w:ascii="Sylfaen" w:hAnsi="Sylfaen"/>
          <w:sz w:val="22"/>
          <w:szCs w:val="22"/>
          <w:lang w:val="hr-HR"/>
        </w:rPr>
      </w:pPr>
      <w:r w:rsidRPr="00B50B46">
        <w:rPr>
          <w:rFonts w:ascii="Sylfaen" w:hAnsi="Sylfaen"/>
          <w:sz w:val="22"/>
          <w:szCs w:val="22"/>
          <w:lang w:val="hr-HR"/>
        </w:rPr>
        <w:tab/>
        <w:t>- održavanje javnih površina,</w:t>
      </w:r>
    </w:p>
    <w:p w14:paraId="3BFFCCF2" w14:textId="77777777" w:rsidR="004B3F7B" w:rsidRPr="00B50B46" w:rsidRDefault="004B3F7B" w:rsidP="00534EEC">
      <w:pPr>
        <w:jc w:val="both"/>
        <w:rPr>
          <w:rFonts w:ascii="Sylfaen" w:hAnsi="Sylfaen"/>
          <w:sz w:val="22"/>
          <w:szCs w:val="22"/>
          <w:lang w:val="hr-HR"/>
        </w:rPr>
      </w:pPr>
      <w:r w:rsidRPr="00B50B46">
        <w:rPr>
          <w:rFonts w:ascii="Sylfaen" w:hAnsi="Sylfaen"/>
          <w:sz w:val="22"/>
          <w:szCs w:val="22"/>
          <w:lang w:val="hr-HR"/>
        </w:rPr>
        <w:tab/>
        <w:t>- održavanje čistoće u dijelu koji se odnosi na čišćenje zelenih javnih površina,</w:t>
      </w:r>
    </w:p>
    <w:p w14:paraId="5F6630D6" w14:textId="77777777" w:rsidR="004B3F7B" w:rsidRPr="00B50B46" w:rsidRDefault="004B3F7B" w:rsidP="00534EEC">
      <w:pPr>
        <w:jc w:val="both"/>
        <w:rPr>
          <w:rFonts w:ascii="Sylfaen" w:hAnsi="Sylfaen"/>
          <w:sz w:val="22"/>
          <w:szCs w:val="22"/>
          <w:lang w:val="hr-HR"/>
        </w:rPr>
      </w:pPr>
      <w:r w:rsidRPr="00B50B46">
        <w:rPr>
          <w:rFonts w:ascii="Sylfaen" w:hAnsi="Sylfaen"/>
          <w:sz w:val="22"/>
          <w:szCs w:val="22"/>
          <w:lang w:val="hr-HR"/>
        </w:rPr>
        <w:tab/>
        <w:t>- održavanje nerazvrstanih cesta,</w:t>
      </w:r>
    </w:p>
    <w:p w14:paraId="6E6C622C" w14:textId="77777777" w:rsidR="004B3F7B" w:rsidRPr="00B50B46" w:rsidRDefault="004B3F7B" w:rsidP="00534EEC">
      <w:pPr>
        <w:ind w:firstLine="708"/>
        <w:jc w:val="both"/>
        <w:rPr>
          <w:rFonts w:ascii="Sylfaen" w:hAnsi="Sylfaen"/>
          <w:sz w:val="22"/>
          <w:szCs w:val="22"/>
          <w:lang w:val="hr-HR"/>
        </w:rPr>
      </w:pPr>
      <w:r w:rsidRPr="00B50B46">
        <w:rPr>
          <w:rFonts w:ascii="Sylfaen" w:hAnsi="Sylfaen"/>
          <w:sz w:val="22"/>
          <w:szCs w:val="22"/>
          <w:lang w:val="hr-HR"/>
        </w:rPr>
        <w:t>- održavanje groblja i</w:t>
      </w:r>
    </w:p>
    <w:p w14:paraId="4EFF296B" w14:textId="77777777" w:rsidR="004B3F7B" w:rsidRPr="00B50B46" w:rsidRDefault="004B3F7B" w:rsidP="00534EEC">
      <w:pPr>
        <w:jc w:val="both"/>
        <w:rPr>
          <w:rFonts w:ascii="Sylfaen" w:hAnsi="Sylfaen"/>
          <w:sz w:val="22"/>
          <w:szCs w:val="22"/>
          <w:lang w:val="hr-HR"/>
        </w:rPr>
      </w:pPr>
      <w:r w:rsidRPr="00B50B46">
        <w:rPr>
          <w:rFonts w:ascii="Sylfaen" w:hAnsi="Sylfaen"/>
          <w:sz w:val="22"/>
          <w:szCs w:val="22"/>
          <w:lang w:val="hr-HR"/>
        </w:rPr>
        <w:tab/>
        <w:t>- javna rasvjeta.</w:t>
      </w:r>
    </w:p>
    <w:p w14:paraId="2DE4DC64" w14:textId="77777777" w:rsidR="004B3F7B" w:rsidRPr="00B50B46" w:rsidRDefault="004B3F7B" w:rsidP="00534EEC">
      <w:pPr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</w:p>
    <w:p w14:paraId="3FE7BF18" w14:textId="77777777" w:rsidR="004B3F7B" w:rsidRPr="00B50B46" w:rsidRDefault="004B3F7B" w:rsidP="00534EEC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389AE299" w14:textId="0E88045F" w:rsidR="004B3F7B" w:rsidRPr="00B50B46" w:rsidRDefault="004B3F7B" w:rsidP="00534EEC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Program održavanja</w:t>
      </w:r>
      <w:r>
        <w:rPr>
          <w:rFonts w:ascii="Sylfaen" w:eastAsia="TimesNewRomanPSMT" w:hAnsi="Sylfaen"/>
          <w:color w:val="161616"/>
          <w:sz w:val="22"/>
          <w:szCs w:val="22"/>
          <w:lang w:val="hr-HR"/>
        </w:rPr>
        <w:t xml:space="preserve"> komunalne infrastrukture u 20</w:t>
      </w:r>
      <w:r w:rsidR="00B1339A">
        <w:rPr>
          <w:rFonts w:ascii="Sylfaen" w:eastAsia="TimesNewRomanPSMT" w:hAnsi="Sylfaen"/>
          <w:color w:val="161616"/>
          <w:sz w:val="22"/>
          <w:szCs w:val="22"/>
          <w:lang w:val="hr-HR"/>
        </w:rPr>
        <w:t>2</w:t>
      </w:r>
      <w:r w:rsidR="00B1717A">
        <w:rPr>
          <w:rFonts w:ascii="Sylfaen" w:eastAsia="TimesNewRomanPSMT" w:hAnsi="Sylfaen"/>
          <w:color w:val="161616"/>
          <w:sz w:val="22"/>
          <w:szCs w:val="22"/>
          <w:lang w:val="hr-HR"/>
        </w:rPr>
        <w:t>3</w:t>
      </w:r>
      <w:r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>. godini izrađen je u skladu s predvidivim sredstvima, izvorima financiranja utvrđenih P</w:t>
      </w:r>
      <w:r>
        <w:rPr>
          <w:rFonts w:ascii="Sylfaen" w:eastAsia="TimesNewRomanPSMT" w:hAnsi="Sylfaen"/>
          <w:color w:val="161616"/>
          <w:sz w:val="22"/>
          <w:szCs w:val="22"/>
          <w:lang w:val="hr-HR"/>
        </w:rPr>
        <w:t>roračunom Općine Dubrava za 20</w:t>
      </w:r>
      <w:r w:rsidR="00B1339A">
        <w:rPr>
          <w:rFonts w:ascii="Sylfaen" w:eastAsia="TimesNewRomanPSMT" w:hAnsi="Sylfaen"/>
          <w:color w:val="161616"/>
          <w:sz w:val="22"/>
          <w:szCs w:val="22"/>
          <w:lang w:val="hr-HR"/>
        </w:rPr>
        <w:t>2</w:t>
      </w:r>
      <w:r w:rsidR="00B1717A">
        <w:rPr>
          <w:rFonts w:ascii="Sylfaen" w:eastAsia="TimesNewRomanPSMT" w:hAnsi="Sylfaen"/>
          <w:color w:val="161616"/>
          <w:sz w:val="22"/>
          <w:szCs w:val="22"/>
          <w:lang w:val="hr-HR"/>
        </w:rPr>
        <w:t>3</w:t>
      </w:r>
      <w:r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>. godinu.</w:t>
      </w:r>
    </w:p>
    <w:p w14:paraId="28F3CA1F" w14:textId="41B383E9" w:rsidR="004B3F7B" w:rsidRPr="00B50B46" w:rsidRDefault="004B3F7B" w:rsidP="00534EEC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Sredstva za ostvarivanje Programa održavanja komunalne infrastrukture u 20</w:t>
      </w:r>
      <w:r w:rsidR="00B1339A">
        <w:rPr>
          <w:rFonts w:ascii="Sylfaen" w:eastAsia="TimesNewRomanPSMT" w:hAnsi="Sylfaen"/>
          <w:color w:val="161616"/>
          <w:sz w:val="22"/>
          <w:szCs w:val="22"/>
          <w:lang w:val="hr-HR"/>
        </w:rPr>
        <w:t>2</w:t>
      </w:r>
      <w:r w:rsidR="00B1717A">
        <w:rPr>
          <w:rFonts w:ascii="Sylfaen" w:eastAsia="TimesNewRomanPSMT" w:hAnsi="Sylfaen"/>
          <w:color w:val="161616"/>
          <w:sz w:val="22"/>
          <w:szCs w:val="22"/>
          <w:lang w:val="hr-HR"/>
        </w:rPr>
        <w:t>3</w:t>
      </w:r>
      <w:r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>. godini osigurat će se iz sljedećih izvora:</w:t>
      </w:r>
    </w:p>
    <w:p w14:paraId="2B9DC621" w14:textId="77777777" w:rsidR="00A047B6" w:rsidRDefault="004B3F7B" w:rsidP="00534EEC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- komunalna naknada</w:t>
      </w:r>
      <w:r w:rsidR="00A047B6">
        <w:rPr>
          <w:rFonts w:ascii="Sylfaen" w:eastAsia="TimesNewRomanPSMT" w:hAnsi="Sylfaen"/>
          <w:color w:val="161616"/>
          <w:sz w:val="22"/>
          <w:szCs w:val="22"/>
          <w:lang w:val="hr-HR"/>
        </w:rPr>
        <w:t>,</w:t>
      </w:r>
    </w:p>
    <w:p w14:paraId="5EC6A2AC" w14:textId="77777777" w:rsidR="00A047B6" w:rsidRDefault="00A047B6" w:rsidP="00534EEC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- komunalni doprinos,</w:t>
      </w:r>
    </w:p>
    <w:p w14:paraId="055B93A7" w14:textId="77777777" w:rsidR="004B3F7B" w:rsidRPr="00B50B46" w:rsidRDefault="00A047B6" w:rsidP="00534EEC">
      <w:pPr>
        <w:autoSpaceDE w:val="0"/>
        <w:jc w:val="both"/>
        <w:rPr>
          <w:rFonts w:ascii="Sylfaen" w:eastAsia="TimesNewRomanPSMT" w:hAnsi="Sylfaen"/>
          <w:color w:val="161616"/>
          <w:sz w:val="22"/>
          <w:szCs w:val="22"/>
          <w:lang w:val="hr-HR"/>
        </w:rPr>
      </w:pPr>
      <w:r>
        <w:rPr>
          <w:rFonts w:ascii="Sylfaen" w:eastAsia="TimesNewRomanPSMT" w:hAnsi="Sylfaen"/>
          <w:color w:val="161616"/>
          <w:sz w:val="22"/>
          <w:szCs w:val="22"/>
          <w:lang w:val="hr-HR"/>
        </w:rPr>
        <w:t xml:space="preserve">             - naknade za koncesiju,  </w:t>
      </w:r>
      <w:r w:rsidR="004B3F7B"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 xml:space="preserve"> </w:t>
      </w:r>
    </w:p>
    <w:p w14:paraId="253C281D" w14:textId="77777777" w:rsidR="004B3F7B" w:rsidRPr="00B50B46" w:rsidRDefault="004B3F7B" w:rsidP="00534EEC">
      <w:pPr>
        <w:autoSpaceDE w:val="0"/>
        <w:jc w:val="both"/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</w:pPr>
      <w:r w:rsidRPr="00B50B46"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  <w:tab/>
        <w:t xml:space="preserve">- </w:t>
      </w:r>
      <w:r w:rsidR="00A047B6">
        <w:rPr>
          <w:rFonts w:ascii="Sylfaen" w:eastAsia="TimesNewRomanPSMT" w:hAnsi="Sylfaen"/>
          <w:color w:val="161616"/>
          <w:sz w:val="22"/>
          <w:szCs w:val="22"/>
          <w:lang w:val="hr-HR"/>
        </w:rPr>
        <w:t xml:space="preserve">šumskog </w:t>
      </w:r>
      <w:r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 xml:space="preserve">doprinosa, </w:t>
      </w:r>
    </w:p>
    <w:p w14:paraId="0FDBAE17" w14:textId="77777777" w:rsidR="004B3F7B" w:rsidRPr="00B50B46" w:rsidRDefault="004B3F7B" w:rsidP="00534EEC">
      <w:pPr>
        <w:autoSpaceDE w:val="0"/>
        <w:jc w:val="both"/>
        <w:rPr>
          <w:rFonts w:ascii="Sylfaen" w:eastAsia="TimesNewRomanPS-BoldMT" w:hAnsi="Sylfaen"/>
          <w:b/>
          <w:bCs/>
          <w:color w:val="161616"/>
          <w:sz w:val="22"/>
          <w:szCs w:val="22"/>
          <w:lang w:val="hr-HR"/>
        </w:rPr>
      </w:pPr>
      <w:r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ab/>
        <w:t>- ostali</w:t>
      </w:r>
      <w:r w:rsidR="00A047B6">
        <w:rPr>
          <w:rFonts w:ascii="Sylfaen" w:eastAsia="TimesNewRomanPSMT" w:hAnsi="Sylfaen"/>
          <w:color w:val="161616"/>
          <w:sz w:val="22"/>
          <w:szCs w:val="22"/>
          <w:lang w:val="hr-HR"/>
        </w:rPr>
        <w:t>h</w:t>
      </w:r>
      <w:r w:rsidRPr="00B50B46">
        <w:rPr>
          <w:rFonts w:ascii="Sylfaen" w:eastAsia="TimesNewRomanPSMT" w:hAnsi="Sylfaen"/>
          <w:color w:val="161616"/>
          <w:sz w:val="22"/>
          <w:szCs w:val="22"/>
          <w:lang w:val="hr-HR"/>
        </w:rPr>
        <w:t xml:space="preserve"> prihodi Proračuna Općine Dubrava i Županije.</w:t>
      </w:r>
    </w:p>
    <w:p w14:paraId="79B25BC1" w14:textId="77777777" w:rsidR="004B3F7B" w:rsidRPr="00B50B46" w:rsidRDefault="004B3F7B" w:rsidP="00534EEC">
      <w:pPr>
        <w:jc w:val="both"/>
        <w:rPr>
          <w:rFonts w:ascii="Sylfaen" w:hAnsi="Sylfaen"/>
          <w:sz w:val="22"/>
          <w:szCs w:val="22"/>
          <w:lang w:val="hr-HR"/>
        </w:rPr>
      </w:pPr>
      <w:r w:rsidRPr="00B50B46">
        <w:rPr>
          <w:rFonts w:ascii="Sylfaen" w:hAnsi="Sylfaen"/>
          <w:sz w:val="22"/>
          <w:szCs w:val="22"/>
          <w:lang w:val="hr-HR"/>
        </w:rPr>
        <w:tab/>
      </w:r>
    </w:p>
    <w:p w14:paraId="4A76EC2E" w14:textId="6F6DDC5E" w:rsidR="004B3F7B" w:rsidRDefault="004B3F7B" w:rsidP="00534EEC">
      <w:pPr>
        <w:ind w:firstLine="720"/>
        <w:jc w:val="both"/>
        <w:rPr>
          <w:rFonts w:ascii="Sylfaen" w:hAnsi="Sylfaen"/>
          <w:sz w:val="22"/>
          <w:szCs w:val="22"/>
          <w:lang w:val="hr-HR"/>
        </w:rPr>
      </w:pPr>
      <w:r w:rsidRPr="00B50B46">
        <w:rPr>
          <w:rFonts w:ascii="Sylfaen" w:hAnsi="Sylfaen"/>
          <w:sz w:val="22"/>
          <w:szCs w:val="22"/>
          <w:lang w:val="hr-HR"/>
        </w:rPr>
        <w:t>U 20</w:t>
      </w:r>
      <w:r w:rsidR="00B1339A">
        <w:rPr>
          <w:rFonts w:ascii="Sylfaen" w:hAnsi="Sylfaen"/>
          <w:sz w:val="22"/>
          <w:szCs w:val="22"/>
          <w:lang w:val="hr-HR"/>
        </w:rPr>
        <w:t>2</w:t>
      </w:r>
      <w:r w:rsidR="00B1717A">
        <w:rPr>
          <w:rFonts w:ascii="Sylfaen" w:hAnsi="Sylfaen"/>
          <w:sz w:val="22"/>
          <w:szCs w:val="22"/>
          <w:lang w:val="hr-HR"/>
        </w:rPr>
        <w:t>3</w:t>
      </w:r>
      <w:r w:rsidRPr="00B50B46">
        <w:rPr>
          <w:rFonts w:ascii="Sylfaen" w:hAnsi="Sylfaen"/>
          <w:sz w:val="22"/>
          <w:szCs w:val="22"/>
          <w:lang w:val="hr-HR"/>
        </w:rPr>
        <w:t>. godini održavanje komunalne infrastrukture iz točke I. ovog Programa u Općini Dubrava obuhvaća:</w:t>
      </w:r>
    </w:p>
    <w:p w14:paraId="4F4F7E4C" w14:textId="77777777" w:rsidR="004B3F7B" w:rsidRPr="00B50B46" w:rsidRDefault="004B3F7B" w:rsidP="004B3F7B">
      <w:pPr>
        <w:rPr>
          <w:rFonts w:ascii="Sylfaen" w:hAnsi="Sylfaen"/>
          <w:b/>
          <w:sz w:val="22"/>
          <w:szCs w:val="22"/>
          <w:lang w:val="hr-HR"/>
        </w:rPr>
      </w:pPr>
    </w:p>
    <w:p w14:paraId="37ACFE6E" w14:textId="77777777" w:rsidR="004B3F7B" w:rsidRPr="00F72C3B" w:rsidRDefault="004B3F7B" w:rsidP="004B3F7B">
      <w:pPr>
        <w:rPr>
          <w:rFonts w:ascii="Sylfaen" w:hAnsi="Sylfaen"/>
          <w:b/>
          <w:sz w:val="22"/>
          <w:szCs w:val="22"/>
          <w:lang w:val="it-IT"/>
        </w:rPr>
      </w:pPr>
      <w:r w:rsidRPr="00F72C3B">
        <w:rPr>
          <w:rFonts w:ascii="Sylfaen" w:hAnsi="Sylfaen"/>
          <w:b/>
          <w:sz w:val="22"/>
          <w:szCs w:val="22"/>
          <w:lang w:val="it-IT"/>
        </w:rPr>
        <w:t>II. OPIS POSLOVA S PROCJENOM VISINE TROŠKOVA I VISINA OSIGURANIH</w:t>
      </w:r>
    </w:p>
    <w:p w14:paraId="02A98D1E" w14:textId="77777777" w:rsidR="004B3F7B" w:rsidRDefault="004B3F7B" w:rsidP="004B3F7B">
      <w:pPr>
        <w:rPr>
          <w:rFonts w:ascii="Sylfaen" w:hAnsi="Sylfaen"/>
          <w:b/>
          <w:sz w:val="22"/>
          <w:szCs w:val="22"/>
          <w:lang w:val="it-IT"/>
        </w:rPr>
      </w:pPr>
      <w:r w:rsidRPr="00F72C3B">
        <w:rPr>
          <w:rFonts w:ascii="Sylfaen" w:hAnsi="Sylfaen"/>
          <w:b/>
          <w:sz w:val="22"/>
          <w:szCs w:val="22"/>
          <w:lang w:val="it-IT"/>
        </w:rPr>
        <w:t xml:space="preserve">     SREDSTAVA ZA ODRŽAVANJE OBJEKATA I UREĐAJA KOMUNALNE</w:t>
      </w:r>
    </w:p>
    <w:p w14:paraId="3D97727E" w14:textId="77777777" w:rsidR="004B3F7B" w:rsidRDefault="004B3F7B" w:rsidP="004B3F7B">
      <w:pPr>
        <w:rPr>
          <w:rFonts w:ascii="Sylfaen" w:hAnsi="Sylfaen"/>
          <w:b/>
          <w:sz w:val="22"/>
          <w:szCs w:val="22"/>
          <w:lang w:val="it-IT"/>
        </w:rPr>
      </w:pPr>
      <w:r>
        <w:rPr>
          <w:rFonts w:ascii="Sylfaen" w:hAnsi="Sylfaen"/>
          <w:b/>
          <w:sz w:val="22"/>
          <w:szCs w:val="22"/>
          <w:lang w:val="it-IT"/>
        </w:rPr>
        <w:t xml:space="preserve">     I</w:t>
      </w:r>
      <w:r w:rsidRPr="00F72C3B">
        <w:rPr>
          <w:rFonts w:ascii="Sylfaen" w:hAnsi="Sylfaen"/>
          <w:b/>
          <w:sz w:val="22"/>
          <w:szCs w:val="22"/>
          <w:lang w:val="it-IT"/>
        </w:rPr>
        <w:t>NFRASTRUKTURE</w:t>
      </w:r>
    </w:p>
    <w:p w14:paraId="76102743" w14:textId="77777777" w:rsidR="004B3F7B" w:rsidRDefault="004B3F7B" w:rsidP="004B3F7B"/>
    <w:p w14:paraId="64BF1DDD" w14:textId="77777777" w:rsidR="009B059A" w:rsidRDefault="009B059A" w:rsidP="004B3F7B"/>
    <w:tbl>
      <w:tblPr>
        <w:tblStyle w:val="Reetkatablice"/>
        <w:tblW w:w="9997" w:type="dxa"/>
        <w:tblLook w:val="04A0" w:firstRow="1" w:lastRow="0" w:firstColumn="1" w:lastColumn="0" w:noHBand="0" w:noVBand="1"/>
      </w:tblPr>
      <w:tblGrid>
        <w:gridCol w:w="6737"/>
        <w:gridCol w:w="533"/>
        <w:gridCol w:w="2727"/>
      </w:tblGrid>
      <w:tr w:rsidR="004B3F7B" w14:paraId="4A2FBDA7" w14:textId="77777777" w:rsidTr="00AE3BDE">
        <w:trPr>
          <w:trHeight w:val="143"/>
        </w:trPr>
        <w:tc>
          <w:tcPr>
            <w:tcW w:w="7270" w:type="dxa"/>
            <w:gridSpan w:val="2"/>
          </w:tcPr>
          <w:p w14:paraId="6592DB9F" w14:textId="77777777" w:rsidR="004B3F7B" w:rsidRDefault="004B3F7B" w:rsidP="00A963BD">
            <w:r w:rsidRPr="002157C4">
              <w:rPr>
                <w:rFonts w:ascii="Sylfaen" w:hAnsi="Sylfaen"/>
                <w:b/>
                <w:sz w:val="22"/>
                <w:szCs w:val="22"/>
                <w:lang w:val="hr-HR"/>
              </w:rPr>
              <w:t>Opis radova  održavanja komunalne infrastrukture</w:t>
            </w:r>
          </w:p>
        </w:tc>
        <w:tc>
          <w:tcPr>
            <w:tcW w:w="2727" w:type="dxa"/>
          </w:tcPr>
          <w:p w14:paraId="4E0044EB" w14:textId="47AE6B48" w:rsidR="004B3F7B" w:rsidRDefault="004B3F7B" w:rsidP="00C36310">
            <w:pPr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Planirani iznos</w:t>
            </w:r>
          </w:p>
          <w:p w14:paraId="7B60C342" w14:textId="09568DA4" w:rsidR="004B3F7B" w:rsidRPr="002157C4" w:rsidRDefault="004B3F7B" w:rsidP="00C36310">
            <w:pPr>
              <w:jc w:val="center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sredstava</w:t>
            </w:r>
          </w:p>
        </w:tc>
      </w:tr>
      <w:tr w:rsidR="004B3F7B" w14:paraId="6F182A30" w14:textId="77777777" w:rsidTr="00AE3BDE">
        <w:trPr>
          <w:trHeight w:val="737"/>
        </w:trPr>
        <w:tc>
          <w:tcPr>
            <w:tcW w:w="7270" w:type="dxa"/>
            <w:gridSpan w:val="2"/>
            <w:vAlign w:val="center"/>
          </w:tcPr>
          <w:p w14:paraId="248B811E" w14:textId="77777777" w:rsidR="004B3F7B" w:rsidRPr="00F77A86" w:rsidRDefault="004B3F7B" w:rsidP="00A963BD">
            <w:pPr>
              <w:rPr>
                <w:rFonts w:ascii="Sylfaen" w:hAnsi="Sylfaen"/>
                <w:sz w:val="22"/>
                <w:szCs w:val="22"/>
                <w:lang w:val="it-IT"/>
              </w:rPr>
            </w:pPr>
            <w:r>
              <w:rPr>
                <w:rFonts w:ascii="Sylfaen" w:hAnsi="Sylfaen"/>
                <w:b/>
                <w:sz w:val="22"/>
                <w:szCs w:val="22"/>
                <w:u w:val="single"/>
                <w:lang w:val="it-IT"/>
              </w:rPr>
              <w:lastRenderedPageBreak/>
              <w:t>1</w:t>
            </w:r>
            <w:r w:rsidRPr="00F72C3B">
              <w:rPr>
                <w:rFonts w:ascii="Sylfaen" w:hAnsi="Sylfaen"/>
                <w:b/>
                <w:sz w:val="22"/>
                <w:szCs w:val="22"/>
                <w:u w:val="single"/>
                <w:lang w:val="it-IT"/>
              </w:rPr>
              <w:t>. Održavanje</w:t>
            </w:r>
            <w:r>
              <w:rPr>
                <w:rFonts w:ascii="Sylfaen" w:hAnsi="Sylfaen"/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Pr="00F72C3B">
              <w:rPr>
                <w:rFonts w:ascii="Sylfaen" w:hAnsi="Sylfaen"/>
                <w:b/>
                <w:sz w:val="22"/>
                <w:szCs w:val="22"/>
                <w:u w:val="single"/>
                <w:lang w:val="it-IT"/>
              </w:rPr>
              <w:t>nerazvrstanih cesta:</w:t>
            </w:r>
          </w:p>
        </w:tc>
        <w:tc>
          <w:tcPr>
            <w:tcW w:w="2727" w:type="dxa"/>
            <w:vAlign w:val="center"/>
          </w:tcPr>
          <w:p w14:paraId="2E1C108E" w14:textId="5F4DE1CA" w:rsidR="004B3F7B" w:rsidRDefault="00B1339A" w:rsidP="00B1717A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2</w:t>
            </w:r>
            <w:r w:rsidR="004B3F7B" w:rsidRPr="00A047B6">
              <w:rPr>
                <w:rFonts w:ascii="Sylfaen" w:hAnsi="Sylfaen"/>
                <w:b/>
                <w:sz w:val="22"/>
                <w:szCs w:val="22"/>
              </w:rPr>
              <w:t>.</w:t>
            </w:r>
            <w:r w:rsidR="00B1717A">
              <w:rPr>
                <w:rFonts w:ascii="Sylfaen" w:hAnsi="Sylfaen"/>
                <w:b/>
                <w:sz w:val="22"/>
                <w:szCs w:val="22"/>
              </w:rPr>
              <w:t>560</w:t>
            </w:r>
            <w:r w:rsidR="004B3F7B" w:rsidRPr="00A047B6">
              <w:rPr>
                <w:rFonts w:ascii="Sylfaen" w:hAnsi="Sylfaen"/>
                <w:b/>
                <w:sz w:val="22"/>
                <w:szCs w:val="22"/>
              </w:rPr>
              <w:t>.000,00</w:t>
            </w:r>
            <w:r w:rsidR="00F3304E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="00F3304E">
              <w:rPr>
                <w:rFonts w:ascii="Sylfaen" w:hAnsi="Sylfaen"/>
                <w:b/>
                <w:sz w:val="22"/>
                <w:szCs w:val="22"/>
              </w:rPr>
              <w:t>kn</w:t>
            </w:r>
            <w:proofErr w:type="spellEnd"/>
          </w:p>
          <w:p w14:paraId="16E52063" w14:textId="05B3D70E" w:rsidR="00F3304E" w:rsidRPr="00A047B6" w:rsidRDefault="00F3304E" w:rsidP="00B1717A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339.770,39 EUR</w:t>
            </w:r>
          </w:p>
        </w:tc>
      </w:tr>
      <w:tr w:rsidR="004B3F7B" w14:paraId="4CA304A4" w14:textId="77777777" w:rsidTr="00AE3BDE">
        <w:trPr>
          <w:trHeight w:val="2824"/>
        </w:trPr>
        <w:tc>
          <w:tcPr>
            <w:tcW w:w="9997" w:type="dxa"/>
            <w:gridSpan w:val="3"/>
          </w:tcPr>
          <w:p w14:paraId="0D17646F" w14:textId="77777777" w:rsidR="004B3F7B" w:rsidRDefault="004B3F7B" w:rsidP="00A963BD"/>
          <w:p w14:paraId="5574A681" w14:textId="77777777" w:rsidR="004B3F7B" w:rsidRPr="002157C4" w:rsidRDefault="004B3F7B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 w:rsidRPr="002157C4">
              <w:rPr>
                <w:rFonts w:ascii="Sylfaen" w:hAnsi="Sylfaen"/>
                <w:sz w:val="22"/>
                <w:szCs w:val="22"/>
                <w:lang w:val="hr-HR"/>
              </w:rPr>
              <w:t>Odlukom o nerazvrstanim cestama na području Općine Dubrava naznačena je između ostalog obveza održavanja i pojačanog održavanja nerazvrstanih cesta. Pored svih nerazvrstanih cesta navedenih u Popisu ne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r</w:t>
            </w:r>
            <w:r w:rsidRPr="002157C4">
              <w:rPr>
                <w:rFonts w:ascii="Sylfaen" w:hAnsi="Sylfaen"/>
                <w:sz w:val="22"/>
                <w:szCs w:val="22"/>
                <w:lang w:val="hr-HR"/>
              </w:rPr>
              <w:t>azvrstanih cesta, prema važnosti korištenja navedene su prometnice, koje će kao prioritetne potrebno održavati.</w:t>
            </w:r>
          </w:p>
          <w:p w14:paraId="772474D5" w14:textId="77777777" w:rsidR="004B3F7B" w:rsidRDefault="004B3F7B" w:rsidP="00A963BD">
            <w:r w:rsidRPr="002157C4">
              <w:rPr>
                <w:rFonts w:ascii="Sylfaen" w:hAnsi="Sylfaen"/>
                <w:sz w:val="22"/>
                <w:szCs w:val="22"/>
                <w:lang w:val="hr-HR"/>
              </w:rPr>
              <w:t xml:space="preserve">Održavanje nerazvrstanih cesta vrši se na dva načina i to stavljanjem novog asfaltnog sloja, 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nasipavanje tzv. „frezanim asfaltom“ </w:t>
            </w:r>
            <w:r w:rsidRPr="002157C4">
              <w:rPr>
                <w:rFonts w:ascii="Sylfaen" w:hAnsi="Sylfaen"/>
                <w:sz w:val="22"/>
                <w:szCs w:val="22"/>
                <w:lang w:val="hr-HR"/>
              </w:rPr>
              <w:t xml:space="preserve">i održavanje nasipavanjem kamenim materijalom, 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o</w:t>
            </w:r>
            <w:r w:rsidRPr="002157C4">
              <w:rPr>
                <w:rFonts w:ascii="Sylfaen" w:hAnsi="Sylfaen"/>
                <w:sz w:val="22"/>
                <w:szCs w:val="22"/>
                <w:lang w:val="hr-HR"/>
              </w:rPr>
              <w:t xml:space="preserve">državanjem putnih kanala 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iskopom i čišćenjem, te </w:t>
            </w:r>
            <w:r w:rsidRPr="002157C4">
              <w:rPr>
                <w:rFonts w:ascii="Sylfaen" w:hAnsi="Sylfaen"/>
                <w:sz w:val="22"/>
                <w:szCs w:val="22"/>
                <w:lang w:val="hr-HR"/>
              </w:rPr>
              <w:t>čiš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ć</w:t>
            </w:r>
            <w:r w:rsidRPr="002157C4">
              <w:rPr>
                <w:rFonts w:ascii="Sylfaen" w:hAnsi="Sylfaen"/>
                <w:sz w:val="22"/>
                <w:szCs w:val="22"/>
                <w:lang w:val="hr-HR"/>
              </w:rPr>
              <w:t>enje snijega u zimskom periodu “ZIMSKA SLUŽBA”.</w:t>
            </w:r>
          </w:p>
        </w:tc>
      </w:tr>
      <w:tr w:rsidR="004B3F7B" w14:paraId="1826B0D2" w14:textId="77777777" w:rsidTr="00AE3BDE">
        <w:trPr>
          <w:trHeight w:val="4472"/>
        </w:trPr>
        <w:tc>
          <w:tcPr>
            <w:tcW w:w="6737" w:type="dxa"/>
          </w:tcPr>
          <w:p w14:paraId="24F5EBC2" w14:textId="77777777" w:rsidR="004B3F7B" w:rsidRDefault="004B3F7B" w:rsidP="00A963BD">
            <w:pPr>
              <w:autoSpaceDE w:val="0"/>
            </w:pPr>
          </w:p>
          <w:p w14:paraId="096245B3" w14:textId="77777777" w:rsidR="004B3F7B" w:rsidRPr="00496872" w:rsidRDefault="00B1339A" w:rsidP="00A963BD">
            <w:pPr>
              <w:autoSpaceDE w:val="0"/>
              <w:rPr>
                <w:rFonts w:ascii="Sylfaen" w:eastAsia="TimesNewRomanPS-BoldMT" w:hAnsi="Sylfaen"/>
                <w:b/>
                <w:bCs/>
                <w:color w:val="161616"/>
                <w:sz w:val="22"/>
                <w:szCs w:val="22"/>
                <w:u w:val="single"/>
                <w:lang w:val="hr-HR"/>
              </w:rPr>
            </w:pPr>
            <w:r>
              <w:rPr>
                <w:rFonts w:ascii="Sylfaen" w:eastAsia="TimesNewRomanPS-BoldMT" w:hAnsi="Sylfaen"/>
                <w:b/>
                <w:bCs/>
                <w:color w:val="161616"/>
                <w:sz w:val="22"/>
                <w:szCs w:val="22"/>
                <w:lang w:val="hr-HR"/>
              </w:rPr>
              <w:tab/>
            </w:r>
            <w:r w:rsidR="004B3F7B">
              <w:rPr>
                <w:rFonts w:ascii="Sylfaen" w:eastAsia="TimesNewRomanPS-BoldMT" w:hAnsi="Sylfaen"/>
                <w:b/>
                <w:bCs/>
                <w:color w:val="161616"/>
                <w:sz w:val="22"/>
                <w:szCs w:val="22"/>
                <w:lang w:val="hr-HR"/>
              </w:rPr>
              <w:t xml:space="preserve">a) </w:t>
            </w:r>
            <w:r w:rsidR="004B3F7B" w:rsidRPr="00496872">
              <w:rPr>
                <w:rFonts w:ascii="Sylfaen" w:eastAsia="TimesNewRomanPS-BoldMT" w:hAnsi="Sylfaen"/>
                <w:b/>
                <w:bCs/>
                <w:color w:val="161616"/>
                <w:sz w:val="22"/>
                <w:szCs w:val="22"/>
                <w:u w:val="single"/>
                <w:lang w:val="hr-HR"/>
              </w:rPr>
              <w:t>Odvodnja atmosferskih voda</w:t>
            </w:r>
          </w:p>
          <w:p w14:paraId="1A189DCD" w14:textId="77777777" w:rsidR="004B3F7B" w:rsidRPr="002157C4" w:rsidRDefault="004B3F7B" w:rsidP="00A963BD">
            <w:pPr>
              <w:autoSpaceDE w:val="0"/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</w:pPr>
            <w:r w:rsidRPr="002157C4"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  <w:t xml:space="preserve">Pod odvodnjom atmosferskih voda, u smislu odredaba Zakona o komunalnom gospodarstvu,  Zakona o vodama, te Zakona o javnim cestama, Odluke o komunalnom redu i Odluke o odvodnji, </w:t>
            </w:r>
            <w:r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  <w:t>pod</w:t>
            </w:r>
            <w:r w:rsidRPr="002157C4"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  <w:t>razumijeva se odvodnja atmosferskih</w:t>
            </w:r>
            <w:r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  <w:t xml:space="preserve"> </w:t>
            </w:r>
            <w:r w:rsidRPr="002157C4"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  <w:t>(oborinskih) voda s obrađenih odnosno nepropusnih površina u otvorene kanale i potoke.</w:t>
            </w:r>
          </w:p>
          <w:p w14:paraId="3D6A76AC" w14:textId="77777777" w:rsidR="004B3F7B" w:rsidRPr="002157C4" w:rsidRDefault="004B3F7B" w:rsidP="00A963BD">
            <w:pPr>
              <w:autoSpaceDE w:val="0"/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</w:pPr>
            <w:r w:rsidRPr="002157C4"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  <w:t>Pod objektima za odvodnju atmosferskih voda razumijevaju se, u skladu s ovim Programom, odvodni jarci oborinske odvodnje i cijevni propusti.</w:t>
            </w:r>
          </w:p>
          <w:p w14:paraId="38577CFA" w14:textId="77777777" w:rsidR="004B3F7B" w:rsidRPr="002157C4" w:rsidRDefault="004B3F7B" w:rsidP="00A963BD">
            <w:pPr>
              <w:autoSpaceDE w:val="0"/>
              <w:rPr>
                <w:rFonts w:ascii="Sylfaen" w:hAnsi="Sylfaen"/>
                <w:sz w:val="22"/>
                <w:szCs w:val="22"/>
                <w:lang w:val="hr-HR"/>
              </w:rPr>
            </w:pPr>
            <w:r w:rsidRPr="002157C4"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  <w:t xml:space="preserve">Pod radovima održavanja sistema za odvodnju atmosferskih voda podrazumijeva se čišćenje slivnih kanala, </w:t>
            </w:r>
            <w:r w:rsidRPr="002157C4">
              <w:rPr>
                <w:rFonts w:ascii="Sylfaen" w:hAnsi="Sylfaen"/>
                <w:sz w:val="22"/>
                <w:szCs w:val="22"/>
                <w:lang w:val="hr-HR"/>
              </w:rPr>
              <w:t>iskop i čiš</w:t>
            </w:r>
            <w:r>
              <w:rPr>
                <w:rFonts w:ascii="Sylfaen" w:hAnsi="Sylfaen"/>
                <w:sz w:val="22"/>
                <w:szCs w:val="22"/>
                <w:lang w:val="hr-HR"/>
              </w:rPr>
              <w:t>ć</w:t>
            </w:r>
            <w:r w:rsidRPr="002157C4">
              <w:rPr>
                <w:rFonts w:ascii="Sylfaen" w:hAnsi="Sylfaen"/>
                <w:sz w:val="22"/>
                <w:szCs w:val="22"/>
                <w:lang w:val="hr-HR"/>
              </w:rPr>
              <w:t>enje putnih graba u svim selima, kao i sanacija cijevnih propusta, i slični radovi.</w:t>
            </w:r>
          </w:p>
          <w:p w14:paraId="0F624A28" w14:textId="77777777" w:rsidR="004B3F7B" w:rsidRDefault="004B3F7B" w:rsidP="00B1339A">
            <w:pPr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</w:pPr>
            <w:r w:rsidRPr="002157C4">
              <w:rPr>
                <w:rFonts w:ascii="Sylfaen" w:eastAsia="TimesNewRomanPSMT" w:hAnsi="Sylfaen"/>
                <w:color w:val="161616"/>
                <w:sz w:val="22"/>
                <w:szCs w:val="22"/>
                <w:lang w:val="hr-HR"/>
              </w:rPr>
              <w:t>Programom održavanja objekata za odvodnju oborinskih voda obuhvaćena su sva naselja i sela bez obzira na otvoreni ili zatvoreni sustav oborinske odvodnje.</w:t>
            </w:r>
          </w:p>
          <w:p w14:paraId="48C39102" w14:textId="77777777" w:rsidR="00B1339A" w:rsidRDefault="00B1339A" w:rsidP="00B1339A"/>
        </w:tc>
        <w:tc>
          <w:tcPr>
            <w:tcW w:w="3260" w:type="dxa"/>
            <w:gridSpan w:val="2"/>
            <w:vAlign w:val="center"/>
          </w:tcPr>
          <w:p w14:paraId="49DBFAF1" w14:textId="77777777" w:rsidR="004B3F7B" w:rsidRDefault="005279AE" w:rsidP="00B133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25</w:t>
            </w:r>
            <w:r w:rsidR="005E3825">
              <w:rPr>
                <w:rFonts w:ascii="Sylfaen" w:hAnsi="Sylfaen"/>
                <w:sz w:val="22"/>
                <w:szCs w:val="22"/>
              </w:rPr>
              <w:t>0</w:t>
            </w:r>
            <w:r w:rsidR="004B3F7B" w:rsidRPr="00496872">
              <w:rPr>
                <w:rFonts w:ascii="Sylfaen" w:hAnsi="Sylfaen"/>
                <w:sz w:val="22"/>
                <w:szCs w:val="22"/>
              </w:rPr>
              <w:t>.000,00</w:t>
            </w:r>
            <w:r w:rsidR="00F3304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F3304E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</w:p>
          <w:p w14:paraId="119EE793" w14:textId="2D5721CD" w:rsidR="00F3304E" w:rsidRPr="00496872" w:rsidRDefault="00F3304E" w:rsidP="00B133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33.180,71 EUR</w:t>
            </w:r>
          </w:p>
        </w:tc>
      </w:tr>
      <w:tr w:rsidR="004B3F7B" w14:paraId="4534EAA5" w14:textId="77777777" w:rsidTr="00AE3BDE">
        <w:trPr>
          <w:trHeight w:val="1119"/>
        </w:trPr>
        <w:tc>
          <w:tcPr>
            <w:tcW w:w="6737" w:type="dxa"/>
            <w:tcBorders>
              <w:bottom w:val="single" w:sz="4" w:space="0" w:color="auto"/>
            </w:tcBorders>
          </w:tcPr>
          <w:p w14:paraId="1F5A2788" w14:textId="1736D35C" w:rsidR="004B3F7B" w:rsidRDefault="004B3F7B" w:rsidP="00A963BD"/>
          <w:p w14:paraId="60AB4B92" w14:textId="60B84493" w:rsidR="004B3F7B" w:rsidRDefault="004B3F7B" w:rsidP="00A963BD">
            <w:pPr>
              <w:ind w:firstLine="720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b</w:t>
            </w:r>
            <w:r w:rsidRPr="002157C4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) stavljanjem novog asfaltnog sloja </w:t>
            </w:r>
            <w:r w:rsidR="009A56B3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 i „frezanog asfalta“  </w:t>
            </w:r>
            <w:r w:rsidRPr="002157C4">
              <w:rPr>
                <w:rFonts w:ascii="Sylfaen" w:hAnsi="Sylfaen"/>
                <w:b/>
                <w:sz w:val="22"/>
                <w:szCs w:val="22"/>
                <w:lang w:val="hr-HR"/>
              </w:rPr>
              <w:t>na dionicama</w:t>
            </w:r>
            <w:r w:rsidR="005E3825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 i krpanje asfaltnom masom</w:t>
            </w:r>
          </w:p>
          <w:p w14:paraId="232A65EB" w14:textId="17E5AA05" w:rsidR="00F423C7" w:rsidRPr="002157C4" w:rsidRDefault="00F423C7" w:rsidP="00A963BD">
            <w:pPr>
              <w:ind w:firstLine="720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 </w:t>
            </w:r>
          </w:p>
          <w:p w14:paraId="267EFE9A" w14:textId="77777777" w:rsidR="00B1339A" w:rsidRDefault="00B1339A" w:rsidP="005E3825"/>
        </w:tc>
        <w:tc>
          <w:tcPr>
            <w:tcW w:w="3260" w:type="dxa"/>
            <w:gridSpan w:val="2"/>
            <w:vAlign w:val="center"/>
          </w:tcPr>
          <w:p w14:paraId="02B883DA" w14:textId="77777777" w:rsidR="004B3F7B" w:rsidRDefault="00B1339A" w:rsidP="0037340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1.</w:t>
            </w:r>
            <w:r w:rsidR="0037340A">
              <w:rPr>
                <w:rFonts w:ascii="Sylfaen" w:hAnsi="Sylfaen"/>
                <w:sz w:val="22"/>
                <w:szCs w:val="22"/>
              </w:rPr>
              <w:t>9</w:t>
            </w:r>
            <w:r w:rsidR="005E3825">
              <w:rPr>
                <w:rFonts w:ascii="Sylfaen" w:hAnsi="Sylfaen"/>
                <w:sz w:val="22"/>
                <w:szCs w:val="22"/>
              </w:rPr>
              <w:t>00</w:t>
            </w:r>
            <w:r w:rsidR="004B3F7B">
              <w:rPr>
                <w:rFonts w:ascii="Sylfaen" w:hAnsi="Sylfaen"/>
                <w:sz w:val="22"/>
                <w:szCs w:val="22"/>
              </w:rPr>
              <w:t>.000,00</w:t>
            </w:r>
            <w:r w:rsidR="00F3304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F3304E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</w:p>
          <w:p w14:paraId="70FA1643" w14:textId="4F25D96B" w:rsidR="00F3304E" w:rsidRPr="00956BDE" w:rsidRDefault="00F3304E" w:rsidP="0037340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252.173,34 EUR</w:t>
            </w:r>
          </w:p>
        </w:tc>
      </w:tr>
      <w:tr w:rsidR="004B3F7B" w14:paraId="23D2AA05" w14:textId="77777777" w:rsidTr="00AE3BDE">
        <w:trPr>
          <w:trHeight w:val="60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1C6" w14:textId="7BA6F585" w:rsidR="004B3F7B" w:rsidRPr="00483F46" w:rsidRDefault="004B3F7B" w:rsidP="00A963BD">
            <w:pPr>
              <w:ind w:firstLine="720"/>
              <w:rPr>
                <w:rFonts w:ascii="Sylfaen" w:hAnsi="Sylfaen"/>
                <w:b/>
                <w:lang w:val="hr-HR"/>
              </w:rPr>
            </w:pPr>
          </w:p>
          <w:p w14:paraId="0ABCD6A4" w14:textId="5054D348" w:rsidR="004B3F7B" w:rsidRDefault="004B3F7B" w:rsidP="00A963BD">
            <w:pPr>
              <w:ind w:firstLine="720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>c</w:t>
            </w:r>
            <w:r w:rsidRPr="005142A2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) popravci  (tzv. krpanje) postojećih nerazvrstanih cesta – </w:t>
            </w: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 nasipavanje kamenim materijalom</w:t>
            </w:r>
            <w:r w:rsidR="0040784F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 i dr.</w:t>
            </w:r>
          </w:p>
          <w:p w14:paraId="096444AD" w14:textId="613A44D9" w:rsidR="00467933" w:rsidRDefault="00F423C7" w:rsidP="00A963BD">
            <w:pPr>
              <w:ind w:firstLine="720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 </w:t>
            </w:r>
          </w:p>
          <w:p w14:paraId="0982FD6A" w14:textId="77777777" w:rsidR="004B3F7B" w:rsidRDefault="004B3F7B" w:rsidP="00A963BD"/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7A12B037" w14:textId="78FF372A" w:rsidR="004B3F7B" w:rsidRDefault="007C34F5" w:rsidP="00B133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25</w:t>
            </w:r>
            <w:r w:rsidR="004B3F7B">
              <w:rPr>
                <w:rFonts w:ascii="Sylfaen" w:hAnsi="Sylfaen"/>
                <w:sz w:val="22"/>
                <w:szCs w:val="22"/>
              </w:rPr>
              <w:t>0.000,00</w:t>
            </w:r>
            <w:r w:rsidR="00F3304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F3304E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</w:p>
          <w:p w14:paraId="014088F4" w14:textId="01496DA0" w:rsidR="00F3304E" w:rsidRPr="00645824" w:rsidRDefault="00F3304E" w:rsidP="00B133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33.180,71 EUR</w:t>
            </w:r>
          </w:p>
        </w:tc>
      </w:tr>
      <w:tr w:rsidR="004B3F7B" w14:paraId="52B85E0C" w14:textId="77777777" w:rsidTr="00AE3BDE">
        <w:trPr>
          <w:trHeight w:val="3761"/>
        </w:trPr>
        <w:tc>
          <w:tcPr>
            <w:tcW w:w="6737" w:type="dxa"/>
            <w:tcBorders>
              <w:top w:val="single" w:sz="4" w:space="0" w:color="auto"/>
            </w:tcBorders>
          </w:tcPr>
          <w:p w14:paraId="63D15031" w14:textId="39FF1FB9" w:rsidR="004B3F7B" w:rsidRPr="005142A2" w:rsidRDefault="004B3F7B" w:rsidP="00A963BD">
            <w:pPr>
              <w:rPr>
                <w:rFonts w:ascii="Sylfaen" w:hAnsi="Sylfaen"/>
                <w:b/>
                <w:i/>
                <w:sz w:val="22"/>
                <w:szCs w:val="22"/>
                <w:lang w:val="it-IT"/>
              </w:rPr>
            </w:pPr>
          </w:p>
          <w:p w14:paraId="6FFE4CFD" w14:textId="77777777" w:rsidR="004B3F7B" w:rsidRPr="005279AE" w:rsidRDefault="009B059A" w:rsidP="00A963BD">
            <w:pPr>
              <w:rPr>
                <w:rFonts w:ascii="Sylfaen" w:hAnsi="Sylfaen"/>
                <w:b/>
                <w:iCs/>
                <w:sz w:val="22"/>
                <w:szCs w:val="22"/>
                <w:u w:val="single"/>
                <w:lang w:val="it-IT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it-IT"/>
              </w:rPr>
              <w:tab/>
            </w:r>
            <w:r w:rsidR="005E3825" w:rsidRPr="005279AE"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  <w:t>d</w:t>
            </w:r>
            <w:r w:rsidR="004B3F7B" w:rsidRPr="005279AE"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  <w:t>)</w:t>
            </w:r>
            <w:r w:rsidR="00E470B7" w:rsidRPr="005279AE"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  <w:t xml:space="preserve"> </w:t>
            </w:r>
            <w:r w:rsidR="004B3F7B" w:rsidRPr="005279AE">
              <w:rPr>
                <w:rFonts w:ascii="Sylfaen" w:hAnsi="Sylfaen"/>
                <w:b/>
                <w:iCs/>
                <w:sz w:val="22"/>
                <w:szCs w:val="22"/>
                <w:u w:val="single"/>
                <w:lang w:val="it-IT"/>
              </w:rPr>
              <w:t>Prometna signalizacija.</w:t>
            </w:r>
          </w:p>
          <w:p w14:paraId="09DC7EB3" w14:textId="77777777" w:rsidR="00A32366" w:rsidRPr="003918C2" w:rsidRDefault="00A32366" w:rsidP="00A963BD">
            <w:pPr>
              <w:rPr>
                <w:rFonts w:ascii="Sylfaen" w:hAnsi="Sylfaen"/>
                <w:b/>
                <w:i/>
                <w:sz w:val="22"/>
                <w:szCs w:val="22"/>
                <w:u w:val="single"/>
                <w:lang w:val="it-IT"/>
              </w:rPr>
            </w:pPr>
          </w:p>
          <w:p w14:paraId="6AF54502" w14:textId="1D17DAE8" w:rsidR="004B3F7B" w:rsidRPr="00820101" w:rsidRDefault="009B059A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ab/>
            </w:r>
            <w:r w:rsidR="004B3F7B" w:rsidRPr="00820101">
              <w:rPr>
                <w:rFonts w:ascii="Sylfaen" w:hAnsi="Sylfaen"/>
                <w:sz w:val="22"/>
                <w:szCs w:val="22"/>
                <w:lang w:val="hr-HR"/>
              </w:rPr>
              <w:t>Općina Dubrava u obvezi je postavljanja prometne signalizacije, posebice na nekategoriziranim cestama i drugim prometnicama ako njima gospodari u smislu Zakona o cestama. Slijedom navedenog potrebno je izvršiti nabavku i postavljenje prometnih znakova, prvenstveno znaka obaveznog zaustavljanja, kao i znakova dozvoljenog opterećenja nerazvrstanih cesta.</w:t>
            </w:r>
          </w:p>
          <w:p w14:paraId="5E654F77" w14:textId="235C0B04" w:rsidR="004B3F7B" w:rsidRPr="00820101" w:rsidRDefault="009B059A" w:rsidP="00A963BD">
            <w:pPr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ab/>
            </w:r>
            <w:r w:rsidR="004B3F7B" w:rsidRPr="00820101">
              <w:rPr>
                <w:rFonts w:ascii="Sylfaen" w:hAnsi="Sylfaen"/>
                <w:sz w:val="22"/>
                <w:szCs w:val="22"/>
                <w:lang w:val="hr-HR"/>
              </w:rPr>
              <w:t>Stoga se u 20</w:t>
            </w:r>
            <w:r w:rsidR="00B1339A">
              <w:rPr>
                <w:rFonts w:ascii="Sylfaen" w:hAnsi="Sylfaen"/>
                <w:sz w:val="22"/>
                <w:szCs w:val="22"/>
                <w:lang w:val="hr-HR"/>
              </w:rPr>
              <w:t>2</w:t>
            </w:r>
            <w:r w:rsidR="002B0D8A">
              <w:rPr>
                <w:rFonts w:ascii="Sylfaen" w:hAnsi="Sylfaen"/>
                <w:sz w:val="22"/>
                <w:szCs w:val="22"/>
                <w:lang w:val="hr-HR"/>
              </w:rPr>
              <w:t>3</w:t>
            </w:r>
            <w:r w:rsidR="004B3F7B"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. predviđa kupnja prometnih znakova kao zamjena ili novo postavljanje, </w:t>
            </w:r>
            <w:r w:rsidR="002E6D68"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te nabava turističkih znakova, </w:t>
            </w:r>
            <w:r w:rsidR="004B3F7B"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a sredstva za izvršenje radova u ovoj točci, financirat će se iz sredstava </w:t>
            </w:r>
            <w:r w:rsidR="00C138D3">
              <w:rPr>
                <w:rFonts w:ascii="Sylfaen" w:hAnsi="Sylfaen"/>
                <w:sz w:val="22"/>
                <w:szCs w:val="22"/>
                <w:lang w:val="hr-HR"/>
              </w:rPr>
              <w:t>šumskog doprinosa</w:t>
            </w:r>
            <w:r w:rsidR="004B3F7B" w:rsidRPr="00820101">
              <w:rPr>
                <w:rFonts w:ascii="Sylfaen" w:hAnsi="Sylfaen"/>
                <w:sz w:val="22"/>
                <w:szCs w:val="22"/>
                <w:lang w:val="hr-HR"/>
              </w:rPr>
              <w:t>.</w:t>
            </w:r>
          </w:p>
          <w:p w14:paraId="6FA67E3D" w14:textId="77777777" w:rsidR="004B3F7B" w:rsidRPr="005142A2" w:rsidRDefault="004B3F7B" w:rsidP="00A963BD">
            <w:pPr>
              <w:rPr>
                <w:rFonts w:ascii="Sylfaen" w:hAnsi="Sylfaen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2326ED7" w14:textId="77777777" w:rsidR="004B3F7B" w:rsidRDefault="002B0D8A" w:rsidP="009B05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</w:t>
            </w:r>
            <w:r w:rsidR="00B1339A">
              <w:rPr>
                <w:rFonts w:ascii="Sylfaen" w:hAnsi="Sylfaen"/>
                <w:sz w:val="22"/>
                <w:szCs w:val="22"/>
              </w:rPr>
              <w:t>0</w:t>
            </w:r>
            <w:r w:rsidR="002E6D68">
              <w:rPr>
                <w:rFonts w:ascii="Sylfaen" w:hAnsi="Sylfaen"/>
                <w:sz w:val="22"/>
                <w:szCs w:val="22"/>
              </w:rPr>
              <w:t>.</w:t>
            </w:r>
            <w:r w:rsidR="004B3F7B" w:rsidRPr="00A047B6">
              <w:rPr>
                <w:rFonts w:ascii="Sylfaen" w:hAnsi="Sylfaen"/>
                <w:sz w:val="22"/>
                <w:szCs w:val="22"/>
              </w:rPr>
              <w:t>000,00</w:t>
            </w:r>
            <w:r w:rsidR="001A417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1A417A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</w:p>
          <w:p w14:paraId="6145ED95" w14:textId="62717A3F" w:rsidR="001A417A" w:rsidRPr="00A047B6" w:rsidRDefault="001A417A" w:rsidP="009B05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3.981,69 EUR</w:t>
            </w:r>
          </w:p>
        </w:tc>
      </w:tr>
      <w:tr w:rsidR="004B3F7B" w14:paraId="5BE26965" w14:textId="77777777" w:rsidTr="00AE3BDE">
        <w:trPr>
          <w:trHeight w:val="3761"/>
        </w:trPr>
        <w:tc>
          <w:tcPr>
            <w:tcW w:w="6737" w:type="dxa"/>
          </w:tcPr>
          <w:p w14:paraId="05FCC1F0" w14:textId="53D30B9D" w:rsidR="009B059A" w:rsidRDefault="009B059A" w:rsidP="00A963BD">
            <w:pPr>
              <w:rPr>
                <w:rFonts w:ascii="Sylfaen" w:hAnsi="Sylfaen"/>
                <w:b/>
                <w:i/>
                <w:sz w:val="22"/>
                <w:szCs w:val="22"/>
                <w:lang w:val="it-IT"/>
              </w:rPr>
            </w:pPr>
          </w:p>
          <w:p w14:paraId="4CA8C3EB" w14:textId="77777777" w:rsidR="004B3F7B" w:rsidRPr="005279AE" w:rsidRDefault="009B059A" w:rsidP="00A963BD">
            <w:pPr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it-IT"/>
              </w:rPr>
              <w:tab/>
            </w:r>
            <w:r w:rsidR="005E3825" w:rsidRPr="005279AE"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  <w:t>e</w:t>
            </w:r>
            <w:r w:rsidR="004B3F7B" w:rsidRPr="005279AE"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  <w:t>) Čišćenje nerazvrstanih cesta i javnih površina</w:t>
            </w:r>
          </w:p>
          <w:p w14:paraId="0170DCE6" w14:textId="31845C81" w:rsidR="004B3F7B" w:rsidRPr="005279AE" w:rsidRDefault="004B3F7B" w:rsidP="00A963BD">
            <w:pPr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</w:pPr>
            <w:r w:rsidRPr="005279AE"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  <w:t xml:space="preserve">                            </w:t>
            </w:r>
            <w:r w:rsidR="00B82DF0" w:rsidRPr="005279AE"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  <w:t>“</w:t>
            </w:r>
            <w:r w:rsidRPr="005279AE"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  <w:t xml:space="preserve">ZIMSKA </w:t>
            </w:r>
            <w:r w:rsidR="00B82DF0" w:rsidRPr="005279AE">
              <w:rPr>
                <w:rFonts w:ascii="Sylfaen" w:hAnsi="Sylfaen"/>
                <w:b/>
                <w:iCs/>
                <w:sz w:val="22"/>
                <w:szCs w:val="22"/>
                <w:lang w:val="it-IT"/>
              </w:rPr>
              <w:t>SLUŽBA”</w:t>
            </w:r>
          </w:p>
          <w:p w14:paraId="61D724D1" w14:textId="3CE5CC1C" w:rsidR="004B3F7B" w:rsidRPr="00820101" w:rsidRDefault="009B059A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ab/>
            </w:r>
            <w:r w:rsidR="004B3F7B"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Čišćenje javnih površina i nerazvrstanih cesta obavljat će se putem ugovorenog izvođača, i od strane </w:t>
            </w:r>
            <w:r w:rsidR="000A4E8F">
              <w:rPr>
                <w:rFonts w:ascii="Sylfaen" w:hAnsi="Sylfaen"/>
                <w:sz w:val="22"/>
                <w:szCs w:val="22"/>
                <w:lang w:val="hr-HR"/>
              </w:rPr>
              <w:t>komunalnog poduzeća DOMBRA 1094 d.o.o.</w:t>
            </w:r>
            <w:r w:rsidR="004B3F7B"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. Čišćenje snijega na površinama ispred stambenih zgrada, lokala i dr. nije obuhvaćeno ovim Programom </w:t>
            </w:r>
            <w:r w:rsidR="007972B4">
              <w:rPr>
                <w:rFonts w:ascii="Sylfaen" w:hAnsi="Sylfaen"/>
                <w:sz w:val="22"/>
                <w:szCs w:val="22"/>
                <w:lang w:val="hr-HR"/>
              </w:rPr>
              <w:t>zato</w:t>
            </w:r>
            <w:r w:rsidR="004B3F7B"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 što je način čišćenja snijega propisano Odlukom o komunalnom redu. Čišćenje snijega na javnim površinama (šetališta, sajmišni prostor i dr.), obavljat će </w:t>
            </w:r>
            <w:r w:rsidR="000A4E8F">
              <w:rPr>
                <w:rFonts w:ascii="Sylfaen" w:hAnsi="Sylfaen"/>
                <w:sz w:val="22"/>
                <w:szCs w:val="22"/>
                <w:lang w:val="hr-HR"/>
              </w:rPr>
              <w:t>komunalno poduzeće DOMBRA 1094 d.o.o.</w:t>
            </w:r>
            <w:r w:rsidR="004B3F7B"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.   </w:t>
            </w:r>
          </w:p>
          <w:p w14:paraId="15AC47C9" w14:textId="26CF0FE6" w:rsidR="004B3F7B" w:rsidRPr="007972B4" w:rsidRDefault="004B3F7B" w:rsidP="00A963BD">
            <w:pPr>
              <w:rPr>
                <w:rFonts w:ascii="Sylfaen" w:hAnsi="Sylfaen"/>
                <w:i/>
                <w:iCs/>
                <w:sz w:val="22"/>
                <w:szCs w:val="22"/>
                <w:lang w:val="hr-HR"/>
              </w:rPr>
            </w:pPr>
            <w:r w:rsidRPr="007972B4">
              <w:rPr>
                <w:rFonts w:ascii="Sylfaen" w:hAnsi="Sylfaen"/>
                <w:i/>
                <w:iCs/>
                <w:sz w:val="22"/>
                <w:szCs w:val="22"/>
                <w:lang w:val="hr-HR"/>
              </w:rPr>
              <w:t xml:space="preserve">Sredstva za izvršenje radova financirat će se iz </w:t>
            </w:r>
            <w:r w:rsidR="00C138D3">
              <w:rPr>
                <w:rFonts w:ascii="Sylfaen" w:hAnsi="Sylfaen"/>
                <w:i/>
                <w:iCs/>
                <w:sz w:val="22"/>
                <w:szCs w:val="22"/>
                <w:lang w:val="hr-HR"/>
              </w:rPr>
              <w:t>općih prihoda i primitaka.</w:t>
            </w:r>
          </w:p>
          <w:p w14:paraId="0D4AB181" w14:textId="77777777" w:rsidR="009B059A" w:rsidRPr="005142A2" w:rsidRDefault="009B059A" w:rsidP="00A963BD">
            <w:pPr>
              <w:rPr>
                <w:rFonts w:ascii="Sylfaen" w:hAnsi="Sylfaen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66BB886" w14:textId="77777777" w:rsidR="004B3F7B" w:rsidRDefault="00680F6D" w:rsidP="009B05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  <w:r w:rsidR="00A047B6" w:rsidRPr="00A047B6">
              <w:rPr>
                <w:rFonts w:ascii="Sylfaen" w:hAnsi="Sylfaen"/>
                <w:sz w:val="22"/>
                <w:szCs w:val="22"/>
              </w:rPr>
              <w:t>0</w:t>
            </w:r>
            <w:r w:rsidR="004B3F7B" w:rsidRPr="00A047B6">
              <w:rPr>
                <w:rFonts w:ascii="Sylfaen" w:hAnsi="Sylfaen"/>
                <w:sz w:val="22"/>
                <w:szCs w:val="22"/>
              </w:rPr>
              <w:t>0.000,00</w:t>
            </w:r>
            <w:r w:rsidR="001A417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1A417A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</w:p>
          <w:p w14:paraId="05886048" w14:textId="63D96259" w:rsidR="001A417A" w:rsidRPr="00A047B6" w:rsidRDefault="001A417A" w:rsidP="009B05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13.272,29 EUR</w:t>
            </w:r>
          </w:p>
        </w:tc>
      </w:tr>
      <w:tr w:rsidR="004B3F7B" w14:paraId="4512CF99" w14:textId="77777777" w:rsidTr="00AE3BDE">
        <w:trPr>
          <w:trHeight w:val="737"/>
        </w:trPr>
        <w:tc>
          <w:tcPr>
            <w:tcW w:w="6737" w:type="dxa"/>
            <w:vAlign w:val="center"/>
          </w:tcPr>
          <w:p w14:paraId="17F22D39" w14:textId="5D92CD43" w:rsidR="004B3F7B" w:rsidRPr="005279AE" w:rsidRDefault="004B3F7B" w:rsidP="00A963BD">
            <w:pPr>
              <w:rPr>
                <w:rFonts w:ascii="Sylfaen" w:hAnsi="Sylfaen"/>
                <w:b/>
                <w:iCs/>
                <w:sz w:val="22"/>
                <w:szCs w:val="22"/>
                <w:u w:val="single"/>
                <w:lang w:val="hr-HR"/>
              </w:rPr>
            </w:pPr>
            <w:r w:rsidRPr="005279AE">
              <w:rPr>
                <w:rFonts w:ascii="Sylfaen" w:hAnsi="Sylfaen"/>
                <w:b/>
                <w:iCs/>
                <w:sz w:val="22"/>
                <w:szCs w:val="22"/>
                <w:u w:val="single"/>
                <w:lang w:val="hr-HR"/>
              </w:rPr>
              <w:t xml:space="preserve">2. Održavanje javnih površina </w:t>
            </w:r>
          </w:p>
        </w:tc>
        <w:tc>
          <w:tcPr>
            <w:tcW w:w="3260" w:type="dxa"/>
            <w:gridSpan w:val="2"/>
            <w:vAlign w:val="center"/>
          </w:tcPr>
          <w:p w14:paraId="259ED676" w14:textId="77777777" w:rsidR="004B3F7B" w:rsidRDefault="006E6660" w:rsidP="009B059A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630.000,00</w:t>
            </w:r>
            <w:r w:rsidR="001A417A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="001A417A">
              <w:rPr>
                <w:rFonts w:ascii="Sylfaen" w:hAnsi="Sylfaen"/>
                <w:b/>
                <w:sz w:val="22"/>
                <w:szCs w:val="22"/>
              </w:rPr>
              <w:t>kn</w:t>
            </w:r>
            <w:proofErr w:type="spellEnd"/>
          </w:p>
          <w:p w14:paraId="40BD9BE7" w14:textId="72B39B7D" w:rsidR="001A417A" w:rsidRPr="00A047B6" w:rsidRDefault="001A417A" w:rsidP="009B059A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83.615,37 EUR</w:t>
            </w:r>
          </w:p>
        </w:tc>
      </w:tr>
      <w:tr w:rsidR="004B3F7B" w14:paraId="23D0B5F7" w14:textId="77777777" w:rsidTr="00AE3BDE">
        <w:trPr>
          <w:trHeight w:val="143"/>
        </w:trPr>
        <w:tc>
          <w:tcPr>
            <w:tcW w:w="6737" w:type="dxa"/>
          </w:tcPr>
          <w:p w14:paraId="7DB302E2" w14:textId="59963672" w:rsidR="004B3F7B" w:rsidRPr="005142A2" w:rsidRDefault="004B3F7B" w:rsidP="00A963BD">
            <w:pPr>
              <w:rPr>
                <w:i/>
              </w:rPr>
            </w:pPr>
          </w:p>
          <w:p w14:paraId="5782A44B" w14:textId="68AB186A" w:rsidR="004B3F7B" w:rsidRPr="00820101" w:rsidRDefault="004B3F7B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</w:p>
          <w:p w14:paraId="49E5A564" w14:textId="77777777" w:rsidR="004B3F7B" w:rsidRPr="00820101" w:rsidRDefault="004B3F7B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- </w:t>
            </w:r>
            <w:r w:rsidR="0002765C">
              <w:rPr>
                <w:rFonts w:ascii="Sylfaen" w:hAnsi="Sylfaen"/>
                <w:sz w:val="22"/>
                <w:szCs w:val="22"/>
                <w:lang w:val="hr-HR"/>
              </w:rPr>
              <w:t>ostali materijal i dijelovi za tekuće i investicijsko održavanje</w:t>
            </w:r>
          </w:p>
          <w:p w14:paraId="0A06C67F" w14:textId="77777777" w:rsidR="004B3F7B" w:rsidRPr="00820101" w:rsidRDefault="004B3F7B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- </w:t>
            </w:r>
            <w:r w:rsidR="0002765C">
              <w:rPr>
                <w:rFonts w:ascii="Sylfaen" w:hAnsi="Sylfaen"/>
                <w:sz w:val="22"/>
                <w:szCs w:val="22"/>
                <w:lang w:val="hr-HR"/>
              </w:rPr>
              <w:t>održavanje parkova</w:t>
            </w:r>
            <w:r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 </w:t>
            </w:r>
          </w:p>
          <w:p w14:paraId="40F9AF75" w14:textId="77777777" w:rsidR="004B3F7B" w:rsidRPr="00820101" w:rsidRDefault="004B3F7B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- </w:t>
            </w:r>
            <w:r w:rsidR="0002765C">
              <w:rPr>
                <w:rFonts w:ascii="Sylfaen" w:hAnsi="Sylfaen"/>
                <w:sz w:val="22"/>
                <w:szCs w:val="22"/>
                <w:lang w:val="hr-HR"/>
              </w:rPr>
              <w:t>održavanje ostalih javnih površina</w:t>
            </w:r>
          </w:p>
          <w:p w14:paraId="45CCF39F" w14:textId="77777777" w:rsidR="004B3F7B" w:rsidRDefault="004B3F7B" w:rsidP="0002765C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- </w:t>
            </w:r>
            <w:r w:rsidR="0002765C">
              <w:rPr>
                <w:rFonts w:ascii="Sylfaen" w:hAnsi="Sylfaen"/>
                <w:sz w:val="22"/>
                <w:szCs w:val="22"/>
                <w:lang w:val="hr-HR"/>
              </w:rPr>
              <w:t>održavanje pješačkih staza</w:t>
            </w:r>
          </w:p>
          <w:p w14:paraId="62AAE59D" w14:textId="77777777" w:rsidR="0002765C" w:rsidRPr="00820101" w:rsidRDefault="0002765C" w:rsidP="0002765C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- iznošenje i odvoz smeća</w:t>
            </w:r>
          </w:p>
          <w:p w14:paraId="5137A37B" w14:textId="77777777" w:rsidR="004B3F7B" w:rsidRPr="005142A2" w:rsidRDefault="004B3F7B" w:rsidP="00A963BD">
            <w:pPr>
              <w:rPr>
                <w:rFonts w:ascii="Sylfaen" w:hAnsi="Sylfaen"/>
                <w:i/>
                <w:sz w:val="22"/>
                <w:szCs w:val="22"/>
                <w:lang w:val="hr-HR"/>
              </w:rPr>
            </w:pPr>
            <w:r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- </w:t>
            </w:r>
            <w:r w:rsidR="0002765C">
              <w:rPr>
                <w:rFonts w:ascii="Sylfaen" w:hAnsi="Sylfaen"/>
                <w:sz w:val="22"/>
                <w:szCs w:val="22"/>
                <w:lang w:val="hr-HR"/>
              </w:rPr>
              <w:t>d</w:t>
            </w:r>
            <w:r w:rsidRPr="00820101">
              <w:rPr>
                <w:rFonts w:ascii="Sylfaen" w:hAnsi="Sylfaen"/>
                <w:sz w:val="22"/>
                <w:szCs w:val="22"/>
                <w:lang w:val="hr-HR"/>
              </w:rPr>
              <w:t xml:space="preserve">eratizacija i </w:t>
            </w:r>
            <w:r w:rsidRPr="005279AE">
              <w:rPr>
                <w:rFonts w:ascii="Sylfaen" w:hAnsi="Sylfaen"/>
                <w:sz w:val="22"/>
                <w:szCs w:val="22"/>
                <w:lang w:val="hr-HR"/>
              </w:rPr>
              <w:t>dezinsekcija javnih površina</w:t>
            </w:r>
            <w:r w:rsidRPr="005142A2">
              <w:rPr>
                <w:rFonts w:ascii="Sylfaen" w:hAnsi="Sylfaen"/>
                <w:i/>
                <w:sz w:val="22"/>
                <w:szCs w:val="22"/>
                <w:lang w:val="hr-HR"/>
              </w:rPr>
              <w:t xml:space="preserve"> </w:t>
            </w:r>
          </w:p>
          <w:p w14:paraId="5E8791A7" w14:textId="77777777" w:rsidR="002A102D" w:rsidRDefault="004B3F7B" w:rsidP="00A963BD">
            <w:pPr>
              <w:rPr>
                <w:rFonts w:ascii="Sylfaen" w:hAnsi="Sylfaen"/>
                <w:iCs/>
                <w:sz w:val="22"/>
                <w:szCs w:val="22"/>
                <w:lang w:val="hr-HR"/>
              </w:rPr>
            </w:pPr>
            <w:r w:rsidRPr="00EA5DEF">
              <w:rPr>
                <w:rFonts w:ascii="Sylfaen" w:hAnsi="Sylfaen"/>
                <w:iCs/>
                <w:sz w:val="22"/>
                <w:szCs w:val="22"/>
                <w:lang w:val="hr-HR"/>
              </w:rPr>
              <w:t xml:space="preserve">- </w:t>
            </w:r>
            <w:r w:rsidR="0002765C" w:rsidRPr="00EA5DEF">
              <w:rPr>
                <w:rFonts w:ascii="Sylfaen" w:hAnsi="Sylfaen"/>
                <w:iCs/>
                <w:sz w:val="22"/>
                <w:szCs w:val="22"/>
                <w:lang w:val="hr-HR"/>
              </w:rPr>
              <w:t>z</w:t>
            </w:r>
            <w:r w:rsidRPr="00EA5DEF">
              <w:rPr>
                <w:rFonts w:ascii="Sylfaen" w:hAnsi="Sylfaen"/>
                <w:iCs/>
                <w:sz w:val="22"/>
                <w:szCs w:val="22"/>
                <w:lang w:val="hr-HR"/>
              </w:rPr>
              <w:t>brinjavanje napuštenih životinja</w:t>
            </w:r>
          </w:p>
          <w:p w14:paraId="03CE02C4" w14:textId="114CBF32" w:rsidR="00372C79" w:rsidRDefault="00372C79" w:rsidP="00A963BD">
            <w:pPr>
              <w:rPr>
                <w:rFonts w:ascii="Sylfaen" w:hAnsi="Sylfaen"/>
                <w:iCs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hr-HR"/>
              </w:rPr>
              <w:t>- prigodno ukrašavanje</w:t>
            </w:r>
          </w:p>
          <w:p w14:paraId="3656C680" w14:textId="77777777" w:rsidR="00372C79" w:rsidRPr="00EA5DEF" w:rsidRDefault="00372C79" w:rsidP="00A963BD">
            <w:pPr>
              <w:rPr>
                <w:rFonts w:ascii="Sylfaen" w:hAnsi="Sylfaen"/>
                <w:iCs/>
                <w:sz w:val="22"/>
                <w:szCs w:val="22"/>
                <w:lang w:val="hr-HR"/>
              </w:rPr>
            </w:pPr>
          </w:p>
          <w:p w14:paraId="11EBAA0F" w14:textId="51652F03" w:rsidR="004B3F7B" w:rsidRPr="007972B4" w:rsidRDefault="004B3F7B" w:rsidP="00A963BD">
            <w:pPr>
              <w:rPr>
                <w:rFonts w:ascii="Sylfaen" w:hAnsi="Sylfaen"/>
                <w:i/>
                <w:sz w:val="22"/>
                <w:szCs w:val="22"/>
                <w:lang w:val="hr-HR"/>
              </w:rPr>
            </w:pPr>
            <w:r w:rsidRPr="007972B4">
              <w:rPr>
                <w:rFonts w:ascii="Sylfaen" w:hAnsi="Sylfaen"/>
                <w:i/>
                <w:sz w:val="22"/>
                <w:szCs w:val="22"/>
                <w:lang w:val="hr-HR"/>
              </w:rPr>
              <w:t xml:space="preserve">Sredstva za izvršenje radova osigurat će se iz </w:t>
            </w:r>
            <w:r w:rsidR="00C138D3">
              <w:rPr>
                <w:rFonts w:ascii="Sylfaen" w:hAnsi="Sylfaen"/>
                <w:i/>
                <w:sz w:val="22"/>
                <w:szCs w:val="22"/>
                <w:lang w:val="hr-HR"/>
              </w:rPr>
              <w:t xml:space="preserve">općih </w:t>
            </w:r>
            <w:r w:rsidRPr="007972B4">
              <w:rPr>
                <w:rFonts w:ascii="Sylfaen" w:hAnsi="Sylfaen"/>
                <w:i/>
                <w:sz w:val="22"/>
                <w:szCs w:val="22"/>
                <w:lang w:val="hr-HR"/>
              </w:rPr>
              <w:t xml:space="preserve">prihoda </w:t>
            </w:r>
            <w:r w:rsidR="00C138D3">
              <w:rPr>
                <w:rFonts w:ascii="Sylfaen" w:hAnsi="Sylfaen"/>
                <w:i/>
                <w:sz w:val="22"/>
                <w:szCs w:val="22"/>
                <w:lang w:val="hr-HR"/>
              </w:rPr>
              <w:t>i primitaka.</w:t>
            </w:r>
          </w:p>
          <w:p w14:paraId="0632AB6C" w14:textId="77777777" w:rsidR="002A102D" w:rsidRDefault="002A102D" w:rsidP="00A963BD">
            <w:pPr>
              <w:rPr>
                <w:i/>
                <w:color w:val="FF0000"/>
              </w:rPr>
            </w:pPr>
          </w:p>
          <w:p w14:paraId="60E701B5" w14:textId="77777777" w:rsidR="002A102D" w:rsidRDefault="002A102D" w:rsidP="00A963BD">
            <w:pPr>
              <w:rPr>
                <w:i/>
                <w:color w:val="FF0000"/>
              </w:rPr>
            </w:pPr>
          </w:p>
          <w:p w14:paraId="193974CB" w14:textId="77777777" w:rsidR="002A102D" w:rsidRPr="009B059A" w:rsidRDefault="002A102D" w:rsidP="00A963BD">
            <w:pPr>
              <w:rPr>
                <w:i/>
                <w:color w:val="FF0000"/>
              </w:rPr>
            </w:pPr>
          </w:p>
          <w:p w14:paraId="4C4242C6" w14:textId="77777777" w:rsidR="004B3F7B" w:rsidRPr="005142A2" w:rsidRDefault="004B3F7B" w:rsidP="00A963BD">
            <w:pPr>
              <w:rPr>
                <w:i/>
              </w:rPr>
            </w:pPr>
          </w:p>
        </w:tc>
        <w:tc>
          <w:tcPr>
            <w:tcW w:w="3260" w:type="dxa"/>
            <w:gridSpan w:val="2"/>
          </w:tcPr>
          <w:p w14:paraId="25087428" w14:textId="77777777" w:rsidR="004B3F7B" w:rsidRPr="005142A2" w:rsidRDefault="004B3F7B" w:rsidP="00C36310">
            <w:pPr>
              <w:jc w:val="center"/>
              <w:rPr>
                <w:i/>
              </w:rPr>
            </w:pPr>
          </w:p>
          <w:p w14:paraId="6AB4F3F6" w14:textId="77777777" w:rsidR="00372C79" w:rsidRDefault="00372C79" w:rsidP="00C36310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14:paraId="182E3280" w14:textId="096FB783" w:rsidR="0002765C" w:rsidRDefault="00372C79" w:rsidP="00C3631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</w:t>
            </w:r>
            <w:r w:rsidR="0002765C">
              <w:rPr>
                <w:rFonts w:ascii="Sylfaen" w:hAnsi="Sylfaen"/>
                <w:sz w:val="22"/>
                <w:szCs w:val="22"/>
              </w:rPr>
              <w:t>0.000,00</w:t>
            </w:r>
            <w:r w:rsidR="00AE3BD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AE3BDE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AE3BDE">
              <w:rPr>
                <w:rFonts w:ascii="Sylfaen" w:hAnsi="Sylfaen"/>
                <w:sz w:val="22"/>
                <w:szCs w:val="22"/>
              </w:rPr>
              <w:t>/2.654,46 EUR</w:t>
            </w:r>
          </w:p>
          <w:p w14:paraId="3F541305" w14:textId="1DDFD683" w:rsidR="0002765C" w:rsidRDefault="007F0136" w:rsidP="00C3631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</w:t>
            </w:r>
            <w:r w:rsidR="0002765C">
              <w:rPr>
                <w:rFonts w:ascii="Sylfaen" w:hAnsi="Sylfaen"/>
                <w:sz w:val="22"/>
                <w:szCs w:val="22"/>
              </w:rPr>
              <w:t>0.000,00</w:t>
            </w:r>
            <w:r w:rsidR="00AE3BD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AE3BDE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AE3BDE">
              <w:rPr>
                <w:rFonts w:ascii="Sylfaen" w:hAnsi="Sylfaen"/>
                <w:sz w:val="22"/>
                <w:szCs w:val="22"/>
              </w:rPr>
              <w:t>/6.636,15 EUR</w:t>
            </w:r>
          </w:p>
          <w:p w14:paraId="176A7B57" w14:textId="71448AB2" w:rsidR="0002765C" w:rsidRDefault="0002765C" w:rsidP="00C3631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  <w:r w:rsidR="00372C79">
              <w:rPr>
                <w:rFonts w:ascii="Sylfaen" w:hAnsi="Sylfaen"/>
                <w:sz w:val="22"/>
                <w:szCs w:val="22"/>
              </w:rPr>
              <w:t>5</w:t>
            </w:r>
            <w:r>
              <w:rPr>
                <w:rFonts w:ascii="Sylfaen" w:hAnsi="Sylfaen"/>
                <w:sz w:val="22"/>
                <w:szCs w:val="22"/>
              </w:rPr>
              <w:t>0.000,00</w:t>
            </w:r>
            <w:r w:rsidR="00AE3BD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AE3BDE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AE3BDE">
              <w:rPr>
                <w:rFonts w:ascii="Sylfaen" w:hAnsi="Sylfaen"/>
                <w:sz w:val="22"/>
                <w:szCs w:val="22"/>
              </w:rPr>
              <w:t>/19.908,43 EUR</w:t>
            </w:r>
          </w:p>
          <w:p w14:paraId="6B0A67E2" w14:textId="6D89B730" w:rsidR="0002765C" w:rsidRDefault="007F0136" w:rsidP="00C3631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</w:t>
            </w:r>
            <w:r w:rsidR="0002765C">
              <w:rPr>
                <w:rFonts w:ascii="Sylfaen" w:hAnsi="Sylfaen"/>
                <w:sz w:val="22"/>
                <w:szCs w:val="22"/>
              </w:rPr>
              <w:t>0.000,00</w:t>
            </w:r>
            <w:r w:rsidR="00AE3BD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AE3BDE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AE3BDE">
              <w:rPr>
                <w:rFonts w:ascii="Sylfaen" w:hAnsi="Sylfaen"/>
                <w:sz w:val="22"/>
                <w:szCs w:val="22"/>
              </w:rPr>
              <w:t>/3.981,69 EUR</w:t>
            </w:r>
          </w:p>
          <w:p w14:paraId="09403A8C" w14:textId="57459543" w:rsidR="0002765C" w:rsidRDefault="007F0136" w:rsidP="00C3631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</w:t>
            </w:r>
            <w:r w:rsidR="0002765C">
              <w:rPr>
                <w:rFonts w:ascii="Sylfaen" w:hAnsi="Sylfaen"/>
                <w:sz w:val="22"/>
                <w:szCs w:val="22"/>
              </w:rPr>
              <w:t>0.000,00</w:t>
            </w:r>
            <w:r w:rsidR="00AE3BD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AE3BDE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AE3BDE">
              <w:rPr>
                <w:rFonts w:ascii="Sylfaen" w:hAnsi="Sylfaen"/>
                <w:sz w:val="22"/>
                <w:szCs w:val="22"/>
              </w:rPr>
              <w:t>/3.981,69 EUR</w:t>
            </w:r>
          </w:p>
          <w:p w14:paraId="0012C0A4" w14:textId="688BFF9F" w:rsidR="0002765C" w:rsidRDefault="0002765C" w:rsidP="00C3631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150.000,00</w:t>
            </w:r>
            <w:r w:rsidR="00AE3BD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AE3BDE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AE3BDE">
              <w:rPr>
                <w:rFonts w:ascii="Sylfaen" w:hAnsi="Sylfaen"/>
                <w:sz w:val="22"/>
                <w:szCs w:val="22"/>
              </w:rPr>
              <w:t>/19.908,43 EUR</w:t>
            </w:r>
          </w:p>
          <w:p w14:paraId="484F9829" w14:textId="5DDA656E" w:rsidR="004B3F7B" w:rsidRDefault="00372C79" w:rsidP="00C3631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150</w:t>
            </w:r>
            <w:r w:rsidR="004B3F7B" w:rsidRPr="002E6D68">
              <w:rPr>
                <w:rFonts w:ascii="Sylfaen" w:hAnsi="Sylfaen"/>
                <w:sz w:val="22"/>
                <w:szCs w:val="22"/>
              </w:rPr>
              <w:t>.</w:t>
            </w:r>
            <w:r w:rsidR="004B3F7B" w:rsidRPr="00A047B6">
              <w:rPr>
                <w:rFonts w:ascii="Sylfaen" w:hAnsi="Sylfaen"/>
                <w:sz w:val="22"/>
                <w:szCs w:val="22"/>
              </w:rPr>
              <w:t>000,00</w:t>
            </w:r>
            <w:r w:rsidR="00AE3BD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AE3BDE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AE3BDE">
              <w:rPr>
                <w:rFonts w:ascii="Sylfaen" w:hAnsi="Sylfaen"/>
                <w:sz w:val="22"/>
                <w:szCs w:val="22"/>
              </w:rPr>
              <w:t>/19.908,43 EUR</w:t>
            </w:r>
          </w:p>
          <w:p w14:paraId="6A74F465" w14:textId="5404828D" w:rsidR="00372C79" w:rsidRPr="00A047B6" w:rsidRDefault="00372C79" w:rsidP="00C36310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50.000,00</w:t>
            </w:r>
            <w:r w:rsidR="00E71562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E71562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AE3BDE">
              <w:rPr>
                <w:rFonts w:ascii="Sylfaen" w:hAnsi="Sylfaen"/>
                <w:sz w:val="22"/>
                <w:szCs w:val="22"/>
              </w:rPr>
              <w:t>/6.636</w:t>
            </w:r>
            <w:r w:rsidR="00E71562">
              <w:rPr>
                <w:rFonts w:ascii="Sylfaen" w:hAnsi="Sylfaen"/>
                <w:sz w:val="22"/>
                <w:szCs w:val="22"/>
              </w:rPr>
              <w:t>,15 EUR</w:t>
            </w:r>
          </w:p>
        </w:tc>
      </w:tr>
      <w:tr w:rsidR="004B3F7B" w14:paraId="4C138059" w14:textId="77777777" w:rsidTr="00AE3BDE">
        <w:trPr>
          <w:trHeight w:val="737"/>
        </w:trPr>
        <w:tc>
          <w:tcPr>
            <w:tcW w:w="6737" w:type="dxa"/>
            <w:vAlign w:val="center"/>
          </w:tcPr>
          <w:p w14:paraId="18E17BBB" w14:textId="77777777" w:rsidR="004B3F7B" w:rsidRPr="00483F46" w:rsidRDefault="004B3F7B" w:rsidP="00A963BD">
            <w:pPr>
              <w:rPr>
                <w:b/>
                <w:u w:val="single"/>
              </w:rPr>
            </w:pPr>
            <w:r w:rsidRPr="00A047B6">
              <w:rPr>
                <w:rFonts w:ascii="Sylfaen" w:hAnsi="Sylfaen"/>
                <w:b/>
                <w:sz w:val="22"/>
                <w:szCs w:val="22"/>
                <w:u w:val="single"/>
                <w:lang w:val="hr-HR"/>
              </w:rPr>
              <w:t>3. Javna rasvjeta</w:t>
            </w:r>
          </w:p>
        </w:tc>
        <w:tc>
          <w:tcPr>
            <w:tcW w:w="3260" w:type="dxa"/>
            <w:gridSpan w:val="2"/>
            <w:vAlign w:val="center"/>
          </w:tcPr>
          <w:p w14:paraId="1D5474DA" w14:textId="3F395024" w:rsidR="004B3F7B" w:rsidRPr="00483F46" w:rsidRDefault="00091AE6" w:rsidP="006E666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6</w:t>
            </w:r>
            <w:r w:rsidR="006E6660">
              <w:rPr>
                <w:rFonts w:ascii="Sylfaen" w:hAnsi="Sylfaen"/>
                <w:b/>
                <w:sz w:val="22"/>
                <w:szCs w:val="22"/>
              </w:rPr>
              <w:t>4</w:t>
            </w:r>
            <w:r w:rsidR="007F0136">
              <w:rPr>
                <w:rFonts w:ascii="Sylfaen" w:hAnsi="Sylfaen"/>
                <w:b/>
                <w:sz w:val="22"/>
                <w:szCs w:val="22"/>
              </w:rPr>
              <w:t>5</w:t>
            </w:r>
            <w:r w:rsidR="004B3F7B" w:rsidRPr="005C2D86">
              <w:rPr>
                <w:rFonts w:ascii="Sylfaen" w:hAnsi="Sylfaen"/>
                <w:b/>
                <w:sz w:val="22"/>
                <w:szCs w:val="22"/>
              </w:rPr>
              <w:t>.000,00</w:t>
            </w:r>
            <w:r w:rsidR="00C36EA3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="00C36EA3">
              <w:rPr>
                <w:rFonts w:ascii="Sylfaen" w:hAnsi="Sylfaen"/>
                <w:b/>
                <w:sz w:val="22"/>
                <w:szCs w:val="22"/>
              </w:rPr>
              <w:t>kn</w:t>
            </w:r>
            <w:proofErr w:type="spellEnd"/>
            <w:r w:rsidR="00C36EA3">
              <w:rPr>
                <w:rFonts w:ascii="Sylfaen" w:hAnsi="Sylfaen"/>
                <w:b/>
                <w:sz w:val="22"/>
                <w:szCs w:val="22"/>
              </w:rPr>
              <w:t>/85.606,22 EUR</w:t>
            </w:r>
          </w:p>
        </w:tc>
      </w:tr>
      <w:tr w:rsidR="004B3F7B" w14:paraId="2708DEA8" w14:textId="77777777" w:rsidTr="00AE3BDE">
        <w:trPr>
          <w:trHeight w:val="143"/>
        </w:trPr>
        <w:tc>
          <w:tcPr>
            <w:tcW w:w="6737" w:type="dxa"/>
          </w:tcPr>
          <w:p w14:paraId="232FB62B" w14:textId="77777777" w:rsidR="004B3F7B" w:rsidRDefault="00091AE6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Električna energija – javna rasvjeta</w:t>
            </w:r>
          </w:p>
          <w:p w14:paraId="786C4F4F" w14:textId="77777777" w:rsidR="00091AE6" w:rsidRDefault="00091AE6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lastRenderedPageBreak/>
              <w:t>Ostale usluge tekućeg i investicijskog održavanja</w:t>
            </w:r>
          </w:p>
          <w:p w14:paraId="6E2B72AC" w14:textId="77777777" w:rsidR="00091AE6" w:rsidRDefault="00091AE6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Električna energija – ESCO model</w:t>
            </w:r>
          </w:p>
          <w:p w14:paraId="13DB1CC2" w14:textId="77777777" w:rsidR="00091AE6" w:rsidRPr="005C2D86" w:rsidRDefault="00091AE6" w:rsidP="00A963BD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Model najma javne rasvjete</w:t>
            </w:r>
          </w:p>
          <w:p w14:paraId="57EB0415" w14:textId="4683FC5E" w:rsidR="004B3F7B" w:rsidRPr="007972B4" w:rsidRDefault="004B3F7B" w:rsidP="00A963BD">
            <w:pPr>
              <w:rPr>
                <w:rFonts w:ascii="Sylfaen" w:hAnsi="Sylfaen"/>
                <w:i/>
                <w:sz w:val="22"/>
                <w:szCs w:val="22"/>
                <w:lang w:val="hr-HR"/>
              </w:rPr>
            </w:pPr>
            <w:r w:rsidRPr="007972B4">
              <w:rPr>
                <w:rFonts w:ascii="Sylfaen" w:hAnsi="Sylfaen"/>
                <w:i/>
                <w:sz w:val="22"/>
                <w:szCs w:val="22"/>
                <w:lang w:val="hr-HR"/>
              </w:rPr>
              <w:t>Financiranje troškova održavanja vrši</w:t>
            </w:r>
            <w:r w:rsidR="007972B4">
              <w:rPr>
                <w:rFonts w:ascii="Sylfaen" w:hAnsi="Sylfaen"/>
                <w:i/>
                <w:sz w:val="22"/>
                <w:szCs w:val="22"/>
                <w:lang w:val="hr-HR"/>
              </w:rPr>
              <w:t xml:space="preserve"> se</w:t>
            </w:r>
            <w:r w:rsidRPr="007972B4">
              <w:rPr>
                <w:rFonts w:ascii="Sylfaen" w:hAnsi="Sylfaen"/>
                <w:i/>
                <w:sz w:val="22"/>
                <w:szCs w:val="22"/>
                <w:lang w:val="hr-HR"/>
              </w:rPr>
              <w:t xml:space="preserve"> iz sredstava </w:t>
            </w:r>
            <w:r w:rsidR="00C138D3">
              <w:rPr>
                <w:rFonts w:ascii="Sylfaen" w:hAnsi="Sylfaen"/>
                <w:i/>
                <w:sz w:val="22"/>
                <w:szCs w:val="22"/>
                <w:lang w:val="hr-HR"/>
              </w:rPr>
              <w:t>od najma javne površine, zakupa poljoprivrednih zemljišta, općih prihoda i primitaka.</w:t>
            </w:r>
          </w:p>
          <w:p w14:paraId="6E089003" w14:textId="77777777" w:rsidR="002A102D" w:rsidRPr="007F5D06" w:rsidRDefault="002A102D" w:rsidP="00A963BD">
            <w:pPr>
              <w:rPr>
                <w:rFonts w:ascii="Sylfaen" w:hAnsi="Sylfaen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989C2FE" w14:textId="0031ECB5" w:rsidR="004B3F7B" w:rsidRDefault="006E6660" w:rsidP="009B05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lastRenderedPageBreak/>
              <w:t>3</w:t>
            </w:r>
            <w:r w:rsidR="00F72238" w:rsidRPr="00F72238">
              <w:rPr>
                <w:rFonts w:ascii="Sylfaen" w:hAnsi="Sylfaen"/>
                <w:sz w:val="22"/>
                <w:szCs w:val="22"/>
              </w:rPr>
              <w:t>0.000,00</w:t>
            </w:r>
            <w:r w:rsidR="00472BE4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472BE4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472BE4">
              <w:rPr>
                <w:rFonts w:ascii="Sylfaen" w:hAnsi="Sylfaen"/>
                <w:sz w:val="22"/>
                <w:szCs w:val="22"/>
              </w:rPr>
              <w:t>/3.981,69 EUR</w:t>
            </w:r>
          </w:p>
          <w:p w14:paraId="150A6683" w14:textId="16529B98" w:rsidR="00091AE6" w:rsidRDefault="00091AE6" w:rsidP="009B05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lastRenderedPageBreak/>
              <w:t>20.000,00</w:t>
            </w:r>
            <w:r w:rsidR="00472BE4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472BE4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472BE4">
              <w:rPr>
                <w:rFonts w:ascii="Sylfaen" w:hAnsi="Sylfaen"/>
                <w:sz w:val="22"/>
                <w:szCs w:val="22"/>
              </w:rPr>
              <w:t>/2.654,46 EUR</w:t>
            </w:r>
          </w:p>
          <w:p w14:paraId="4B0B7A11" w14:textId="7A27E6C4" w:rsidR="00091AE6" w:rsidRDefault="006E6660" w:rsidP="009B05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16</w:t>
            </w:r>
            <w:r w:rsidR="00091AE6">
              <w:rPr>
                <w:rFonts w:ascii="Sylfaen" w:hAnsi="Sylfaen"/>
                <w:sz w:val="22"/>
                <w:szCs w:val="22"/>
              </w:rPr>
              <w:t>0.000,00</w:t>
            </w:r>
            <w:r w:rsidR="00472BE4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472BE4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472BE4">
              <w:rPr>
                <w:rFonts w:ascii="Sylfaen" w:hAnsi="Sylfaen"/>
                <w:sz w:val="22"/>
                <w:szCs w:val="22"/>
              </w:rPr>
              <w:t>/21.235,65 EUR</w:t>
            </w:r>
          </w:p>
          <w:p w14:paraId="1256CD26" w14:textId="67CCDF86" w:rsidR="00091AE6" w:rsidRPr="00F72238" w:rsidRDefault="00091AE6" w:rsidP="009B059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</w:t>
            </w:r>
            <w:r w:rsidR="007F0136">
              <w:rPr>
                <w:rFonts w:ascii="Sylfaen" w:hAnsi="Sylfaen"/>
                <w:sz w:val="22"/>
                <w:szCs w:val="22"/>
              </w:rPr>
              <w:t>35</w:t>
            </w:r>
            <w:r>
              <w:rPr>
                <w:rFonts w:ascii="Sylfaen" w:hAnsi="Sylfaen"/>
                <w:sz w:val="22"/>
                <w:szCs w:val="22"/>
              </w:rPr>
              <w:t>.000,00</w:t>
            </w:r>
            <w:r w:rsidR="00472BE4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472BE4">
              <w:rPr>
                <w:rFonts w:ascii="Sylfaen" w:hAnsi="Sylfaen"/>
                <w:sz w:val="22"/>
                <w:szCs w:val="22"/>
              </w:rPr>
              <w:t>kn</w:t>
            </w:r>
            <w:proofErr w:type="spellEnd"/>
            <w:r w:rsidR="00472BE4">
              <w:rPr>
                <w:rFonts w:ascii="Sylfaen" w:hAnsi="Sylfaen"/>
                <w:sz w:val="22"/>
                <w:szCs w:val="22"/>
              </w:rPr>
              <w:t>/57.734,43 EUR</w:t>
            </w:r>
          </w:p>
        </w:tc>
      </w:tr>
      <w:tr w:rsidR="004B3F7B" w14:paraId="106F0DD2" w14:textId="77777777" w:rsidTr="00AE3BDE">
        <w:trPr>
          <w:trHeight w:val="397"/>
        </w:trPr>
        <w:tc>
          <w:tcPr>
            <w:tcW w:w="6737" w:type="dxa"/>
            <w:vAlign w:val="center"/>
          </w:tcPr>
          <w:p w14:paraId="77C21A58" w14:textId="77777777" w:rsidR="004B3F7B" w:rsidRPr="00D116DC" w:rsidRDefault="004B3F7B" w:rsidP="00A963BD">
            <w:pPr>
              <w:rPr>
                <w:rFonts w:ascii="Sylfaen" w:hAnsi="Sylfaen"/>
                <w:b/>
                <w:sz w:val="22"/>
                <w:szCs w:val="22"/>
              </w:rPr>
            </w:pPr>
            <w:r w:rsidRPr="00D116DC">
              <w:rPr>
                <w:rFonts w:ascii="Sylfaen" w:hAnsi="Sylfaen"/>
                <w:b/>
                <w:sz w:val="22"/>
                <w:szCs w:val="22"/>
              </w:rPr>
              <w:lastRenderedPageBreak/>
              <w:t xml:space="preserve">UKUPNO: </w:t>
            </w:r>
          </w:p>
        </w:tc>
        <w:tc>
          <w:tcPr>
            <w:tcW w:w="3260" w:type="dxa"/>
            <w:gridSpan w:val="2"/>
            <w:vAlign w:val="center"/>
          </w:tcPr>
          <w:p w14:paraId="6C799C53" w14:textId="39A80081" w:rsidR="004B3F7B" w:rsidRPr="00F2691A" w:rsidRDefault="00CA22DB" w:rsidP="00483F46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3.835.000,00</w:t>
            </w:r>
            <w:r w:rsidR="00472BE4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="00472BE4">
              <w:rPr>
                <w:rFonts w:ascii="Sylfaen" w:hAnsi="Sylfaen"/>
                <w:b/>
                <w:sz w:val="22"/>
                <w:szCs w:val="22"/>
              </w:rPr>
              <w:t>kn</w:t>
            </w:r>
            <w:proofErr w:type="spellEnd"/>
            <w:r w:rsidR="00472BE4">
              <w:rPr>
                <w:rFonts w:ascii="Sylfaen" w:hAnsi="Sylfaen"/>
                <w:b/>
                <w:sz w:val="22"/>
                <w:szCs w:val="22"/>
              </w:rPr>
              <w:t>/508.991,98 EUR</w:t>
            </w:r>
          </w:p>
        </w:tc>
      </w:tr>
    </w:tbl>
    <w:p w14:paraId="0F71F9E6" w14:textId="77777777" w:rsidR="004B3F7B" w:rsidRDefault="004B3F7B" w:rsidP="004B3F7B">
      <w:pPr>
        <w:ind w:firstLine="720"/>
        <w:rPr>
          <w:rFonts w:ascii="HRTimes" w:hAnsi="HRTimes"/>
          <w:sz w:val="22"/>
          <w:szCs w:val="22"/>
          <w:lang w:val="it-IT"/>
        </w:rPr>
      </w:pPr>
      <w:r>
        <w:rPr>
          <w:rFonts w:ascii="HRTimes" w:hAnsi="HRTimes"/>
          <w:sz w:val="22"/>
          <w:szCs w:val="22"/>
          <w:lang w:val="it-IT"/>
        </w:rPr>
        <w:tab/>
      </w:r>
      <w:r>
        <w:rPr>
          <w:rFonts w:ascii="HRTimes" w:hAnsi="HRTimes"/>
          <w:sz w:val="22"/>
          <w:szCs w:val="22"/>
          <w:lang w:val="it-IT"/>
        </w:rPr>
        <w:tab/>
      </w:r>
      <w:r>
        <w:rPr>
          <w:rFonts w:ascii="HRTimes" w:hAnsi="HRTimes"/>
          <w:sz w:val="22"/>
          <w:szCs w:val="22"/>
          <w:lang w:val="it-IT"/>
        </w:rPr>
        <w:tab/>
      </w:r>
      <w:r>
        <w:rPr>
          <w:rFonts w:ascii="HRTimes" w:hAnsi="HRTimes"/>
          <w:sz w:val="22"/>
          <w:szCs w:val="22"/>
          <w:lang w:val="it-IT"/>
        </w:rPr>
        <w:tab/>
      </w:r>
    </w:p>
    <w:p w14:paraId="228CA068" w14:textId="77777777" w:rsidR="004B3F7B" w:rsidRPr="00117645" w:rsidRDefault="004B3F7B" w:rsidP="004B3F7B">
      <w:pPr>
        <w:ind w:firstLine="720"/>
        <w:rPr>
          <w:rFonts w:ascii="HRTimes" w:hAnsi="HRTimes"/>
          <w:b/>
          <w:sz w:val="22"/>
          <w:szCs w:val="22"/>
          <w:lang w:val="hr-HR"/>
        </w:rPr>
      </w:pPr>
      <w:r w:rsidRPr="00117645">
        <w:rPr>
          <w:rFonts w:ascii="HRTimes" w:hAnsi="HRTimes"/>
          <w:sz w:val="22"/>
          <w:szCs w:val="22"/>
          <w:lang w:val="hr-HR"/>
        </w:rPr>
        <w:tab/>
      </w:r>
      <w:r w:rsidRPr="00117645">
        <w:rPr>
          <w:rFonts w:ascii="HRTimes" w:hAnsi="HRTimes"/>
          <w:sz w:val="22"/>
          <w:szCs w:val="22"/>
          <w:lang w:val="hr-HR"/>
        </w:rPr>
        <w:tab/>
      </w:r>
      <w:r w:rsidRPr="00117645">
        <w:rPr>
          <w:rFonts w:ascii="HRTimes" w:hAnsi="HRTimes"/>
          <w:sz w:val="22"/>
          <w:szCs w:val="22"/>
          <w:lang w:val="hr-HR"/>
        </w:rPr>
        <w:tab/>
      </w:r>
      <w:r w:rsidRPr="00117645">
        <w:rPr>
          <w:rFonts w:ascii="HRTimes" w:hAnsi="HRTimes"/>
          <w:sz w:val="22"/>
          <w:szCs w:val="22"/>
          <w:lang w:val="hr-HR"/>
        </w:rPr>
        <w:tab/>
      </w:r>
      <w:r w:rsidRPr="00117645">
        <w:rPr>
          <w:rFonts w:ascii="HRTimes" w:hAnsi="HRTimes"/>
          <w:sz w:val="22"/>
          <w:szCs w:val="22"/>
          <w:lang w:val="hr-HR"/>
        </w:rPr>
        <w:tab/>
      </w:r>
      <w:r w:rsidRPr="00117645">
        <w:rPr>
          <w:rFonts w:ascii="HRTimes" w:hAnsi="HRTimes"/>
          <w:b/>
          <w:sz w:val="22"/>
          <w:szCs w:val="22"/>
          <w:lang w:val="hr-HR"/>
        </w:rPr>
        <w:t>II</w:t>
      </w:r>
    </w:p>
    <w:p w14:paraId="07F283EF" w14:textId="77777777" w:rsidR="004B3F7B" w:rsidRPr="00407950" w:rsidRDefault="004B3F7B" w:rsidP="004B3F7B">
      <w:pPr>
        <w:ind w:firstLine="720"/>
        <w:rPr>
          <w:rFonts w:ascii="Sylfaen" w:hAnsi="Sylfaen"/>
          <w:b/>
          <w:sz w:val="22"/>
          <w:szCs w:val="22"/>
          <w:lang w:val="hr-HR"/>
        </w:rPr>
      </w:pPr>
    </w:p>
    <w:p w14:paraId="7DBC2C9B" w14:textId="77777777" w:rsidR="004B3F7B" w:rsidRPr="00407950" w:rsidRDefault="004B3F7B" w:rsidP="004B3F7B">
      <w:pPr>
        <w:ind w:firstLine="720"/>
        <w:rPr>
          <w:rFonts w:ascii="Sylfaen" w:hAnsi="Sylfaen"/>
          <w:sz w:val="22"/>
          <w:szCs w:val="22"/>
          <w:lang w:val="hr-HR"/>
        </w:rPr>
      </w:pPr>
      <w:r w:rsidRPr="00407950">
        <w:rPr>
          <w:rFonts w:ascii="Sylfaen" w:hAnsi="Sylfaen"/>
          <w:sz w:val="22"/>
          <w:szCs w:val="22"/>
          <w:lang w:val="hr-HR"/>
        </w:rPr>
        <w:t>Ovaj Program stupa na snagu osmog dana nakon objave u "Glasniku Zagrebačke županije".</w:t>
      </w:r>
    </w:p>
    <w:p w14:paraId="37082CC5" w14:textId="77777777" w:rsidR="004B3F7B" w:rsidRPr="00407950" w:rsidRDefault="004B3F7B" w:rsidP="004B3F7B">
      <w:pPr>
        <w:rPr>
          <w:rFonts w:ascii="Sylfaen" w:hAnsi="Sylfaen"/>
          <w:sz w:val="22"/>
          <w:szCs w:val="22"/>
          <w:lang w:val="hr-HR"/>
        </w:rPr>
      </w:pPr>
    </w:p>
    <w:p w14:paraId="4FAA6226" w14:textId="548A2B0F" w:rsidR="00C57129" w:rsidRDefault="00C57129" w:rsidP="00C57129">
      <w:pPr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K</w:t>
      </w:r>
      <w:r w:rsidR="009E680B">
        <w:rPr>
          <w:rFonts w:ascii="Sylfaen" w:hAnsi="Sylfaen"/>
          <w:sz w:val="22"/>
          <w:szCs w:val="22"/>
          <w:lang w:val="hr-HR"/>
        </w:rPr>
        <w:t>LASA</w:t>
      </w:r>
      <w:r>
        <w:rPr>
          <w:rFonts w:ascii="Sylfaen" w:hAnsi="Sylfaen"/>
          <w:sz w:val="22"/>
          <w:szCs w:val="22"/>
          <w:lang w:val="hr-HR"/>
        </w:rPr>
        <w:t xml:space="preserve">: </w:t>
      </w:r>
      <w:r w:rsidR="00760890">
        <w:rPr>
          <w:rFonts w:ascii="Sylfaen" w:hAnsi="Sylfaen"/>
          <w:sz w:val="22"/>
          <w:szCs w:val="22"/>
          <w:lang w:val="hr-HR"/>
        </w:rPr>
        <w:t>363-01/22-01/56</w:t>
      </w:r>
    </w:p>
    <w:p w14:paraId="56842AD0" w14:textId="34433733" w:rsidR="00C57129" w:rsidRDefault="00C57129" w:rsidP="00C57129">
      <w:pPr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U</w:t>
      </w:r>
      <w:r w:rsidR="009E680B">
        <w:rPr>
          <w:rFonts w:ascii="Sylfaen" w:hAnsi="Sylfaen"/>
          <w:sz w:val="22"/>
          <w:szCs w:val="22"/>
          <w:lang w:val="hr-HR"/>
        </w:rPr>
        <w:t>RBROJ</w:t>
      </w:r>
      <w:r>
        <w:rPr>
          <w:rFonts w:ascii="Sylfaen" w:hAnsi="Sylfaen"/>
          <w:sz w:val="22"/>
          <w:szCs w:val="22"/>
          <w:lang w:val="hr-HR"/>
        </w:rPr>
        <w:t xml:space="preserve">: </w:t>
      </w:r>
      <w:r w:rsidR="00760890">
        <w:rPr>
          <w:rFonts w:ascii="Sylfaen" w:hAnsi="Sylfaen"/>
          <w:sz w:val="22"/>
          <w:szCs w:val="22"/>
          <w:lang w:val="hr-HR"/>
        </w:rPr>
        <w:t>238-5/01-22-01</w:t>
      </w:r>
    </w:p>
    <w:p w14:paraId="276B53B1" w14:textId="3CAC3C8D" w:rsidR="004B3F7B" w:rsidRPr="002D5470" w:rsidRDefault="004B3F7B" w:rsidP="004B3F7B">
      <w:pPr>
        <w:rPr>
          <w:rFonts w:ascii="Sylfaen" w:hAnsi="Sylfaen"/>
          <w:sz w:val="22"/>
          <w:szCs w:val="22"/>
          <w:lang w:val="hr-HR"/>
        </w:rPr>
      </w:pPr>
      <w:r w:rsidRPr="002D5470">
        <w:rPr>
          <w:rFonts w:ascii="Sylfaen" w:hAnsi="Sylfaen"/>
          <w:sz w:val="22"/>
          <w:szCs w:val="22"/>
          <w:lang w:val="hr-HR"/>
        </w:rPr>
        <w:t>Dubrava,</w:t>
      </w:r>
      <w:r w:rsidR="00760890">
        <w:rPr>
          <w:rFonts w:ascii="Sylfaen" w:hAnsi="Sylfaen"/>
          <w:sz w:val="22"/>
          <w:szCs w:val="22"/>
          <w:lang w:val="hr-HR"/>
        </w:rPr>
        <w:t>21. prosinac 2022. godine</w:t>
      </w:r>
      <w:bookmarkStart w:id="0" w:name="_GoBack"/>
      <w:bookmarkEnd w:id="0"/>
      <w:r w:rsidRPr="002D5470">
        <w:rPr>
          <w:rFonts w:ascii="Sylfaen" w:hAnsi="Sylfaen"/>
          <w:sz w:val="22"/>
          <w:szCs w:val="22"/>
          <w:lang w:val="hr-HR"/>
        </w:rPr>
        <w:t xml:space="preserve">     </w:t>
      </w:r>
    </w:p>
    <w:p w14:paraId="5B7676E1" w14:textId="77777777" w:rsidR="004B3F7B" w:rsidRPr="00407950" w:rsidRDefault="004B3F7B" w:rsidP="004B3F7B">
      <w:pPr>
        <w:rPr>
          <w:rFonts w:ascii="Sylfaen" w:hAnsi="Sylfaen"/>
          <w:sz w:val="22"/>
          <w:szCs w:val="22"/>
          <w:lang w:val="hr-HR"/>
        </w:rPr>
      </w:pPr>
    </w:p>
    <w:p w14:paraId="6ABB7DD0" w14:textId="77777777" w:rsidR="004B3F7B" w:rsidRPr="00407950" w:rsidRDefault="004B3F7B" w:rsidP="004B3F7B">
      <w:pPr>
        <w:rPr>
          <w:rFonts w:ascii="Sylfaen" w:hAnsi="Sylfaen"/>
          <w:sz w:val="22"/>
          <w:szCs w:val="22"/>
          <w:lang w:val="hr-HR"/>
        </w:rPr>
      </w:pP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="00805788">
        <w:rPr>
          <w:rFonts w:ascii="Sylfaen" w:hAnsi="Sylfaen"/>
          <w:sz w:val="22"/>
          <w:szCs w:val="22"/>
          <w:lang w:val="hr-HR"/>
        </w:rPr>
        <w:t xml:space="preserve">   </w:t>
      </w:r>
      <w:r w:rsidRPr="00407950">
        <w:rPr>
          <w:rFonts w:ascii="Sylfaen" w:hAnsi="Sylfaen"/>
          <w:sz w:val="22"/>
          <w:szCs w:val="22"/>
          <w:lang w:val="hr-HR"/>
        </w:rPr>
        <w:t>REPUBLIKA HRVATSKA</w:t>
      </w:r>
    </w:p>
    <w:p w14:paraId="35D679DE" w14:textId="77777777" w:rsidR="004B3F7B" w:rsidRPr="00407950" w:rsidRDefault="004B3F7B" w:rsidP="004B3F7B">
      <w:pPr>
        <w:rPr>
          <w:rFonts w:ascii="Sylfaen" w:hAnsi="Sylfaen"/>
          <w:sz w:val="22"/>
          <w:szCs w:val="22"/>
          <w:lang w:val="hr-HR"/>
        </w:rPr>
      </w:pP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="00805788">
        <w:rPr>
          <w:rFonts w:ascii="Sylfaen" w:hAnsi="Sylfaen"/>
          <w:sz w:val="22"/>
          <w:szCs w:val="22"/>
          <w:lang w:val="hr-HR"/>
        </w:rPr>
        <w:t xml:space="preserve">  </w:t>
      </w:r>
      <w:r w:rsidRPr="00407950">
        <w:rPr>
          <w:rFonts w:ascii="Sylfaen" w:hAnsi="Sylfaen"/>
          <w:sz w:val="22"/>
          <w:szCs w:val="22"/>
          <w:lang w:val="hr-HR"/>
        </w:rPr>
        <w:t>ZAGREBAČKA ŽUPANIJA</w:t>
      </w:r>
    </w:p>
    <w:p w14:paraId="000E034F" w14:textId="5F314E1E" w:rsidR="004B3F7B" w:rsidRPr="00407950" w:rsidRDefault="004B3F7B" w:rsidP="004B3F7B">
      <w:pPr>
        <w:rPr>
          <w:rFonts w:ascii="Sylfaen" w:hAnsi="Sylfaen"/>
          <w:sz w:val="22"/>
          <w:szCs w:val="22"/>
          <w:lang w:val="hr-HR"/>
        </w:rPr>
      </w:pP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  <w:t xml:space="preserve">     </w:t>
      </w:r>
      <w:r w:rsidR="00781201">
        <w:rPr>
          <w:rFonts w:ascii="Sylfaen" w:hAnsi="Sylfaen"/>
          <w:sz w:val="22"/>
          <w:szCs w:val="22"/>
          <w:lang w:val="hr-HR"/>
        </w:rPr>
        <w:t xml:space="preserve">  </w:t>
      </w:r>
      <w:r w:rsidRPr="00407950">
        <w:rPr>
          <w:rFonts w:ascii="Sylfaen" w:hAnsi="Sylfaen"/>
          <w:sz w:val="22"/>
          <w:szCs w:val="22"/>
          <w:lang w:val="hr-HR"/>
        </w:rPr>
        <w:t>OPĆINA DUBRAVA</w:t>
      </w:r>
    </w:p>
    <w:p w14:paraId="34A19004" w14:textId="018EB077" w:rsidR="004B3F7B" w:rsidRPr="00407950" w:rsidRDefault="004B3F7B" w:rsidP="004B3F7B">
      <w:pPr>
        <w:rPr>
          <w:rFonts w:ascii="Sylfaen" w:hAnsi="Sylfaen"/>
          <w:sz w:val="22"/>
          <w:szCs w:val="22"/>
          <w:lang w:val="hr-HR"/>
        </w:rPr>
      </w:pP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  <w:t xml:space="preserve">          </w:t>
      </w:r>
      <w:r w:rsidR="00781201">
        <w:rPr>
          <w:rFonts w:ascii="Sylfaen" w:hAnsi="Sylfaen"/>
          <w:sz w:val="22"/>
          <w:szCs w:val="22"/>
          <w:lang w:val="hr-HR"/>
        </w:rPr>
        <w:t xml:space="preserve">  </w:t>
      </w:r>
      <w:r w:rsidRPr="00407950">
        <w:rPr>
          <w:rFonts w:ascii="Sylfaen" w:hAnsi="Sylfaen"/>
          <w:sz w:val="22"/>
          <w:szCs w:val="22"/>
          <w:lang w:val="hr-HR"/>
        </w:rPr>
        <w:t xml:space="preserve"> Općinsko vijeće</w:t>
      </w:r>
    </w:p>
    <w:p w14:paraId="351ECAA3" w14:textId="77777777" w:rsidR="004B3F7B" w:rsidRPr="00407950" w:rsidRDefault="004B3F7B" w:rsidP="004B3F7B">
      <w:pPr>
        <w:rPr>
          <w:rFonts w:ascii="Sylfaen" w:hAnsi="Sylfaen"/>
          <w:sz w:val="22"/>
          <w:szCs w:val="22"/>
          <w:lang w:val="hr-HR"/>
        </w:rPr>
      </w:pPr>
    </w:p>
    <w:p w14:paraId="7950A6E1" w14:textId="647D9FBA" w:rsidR="00C57129" w:rsidRDefault="004B3F7B" w:rsidP="004B3F7B">
      <w:pPr>
        <w:ind w:firstLine="720"/>
        <w:rPr>
          <w:rFonts w:ascii="Sylfaen" w:hAnsi="Sylfaen"/>
          <w:sz w:val="22"/>
          <w:szCs w:val="22"/>
          <w:lang w:val="hr-HR"/>
        </w:rPr>
      </w:pP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Pr="00407950">
        <w:rPr>
          <w:rFonts w:ascii="Sylfaen" w:hAnsi="Sylfaen"/>
          <w:sz w:val="22"/>
          <w:szCs w:val="22"/>
          <w:lang w:val="hr-HR"/>
        </w:rPr>
        <w:tab/>
      </w:r>
      <w:r w:rsidR="00781201">
        <w:rPr>
          <w:rFonts w:ascii="Sylfaen" w:hAnsi="Sylfaen"/>
          <w:sz w:val="22"/>
          <w:szCs w:val="22"/>
          <w:lang w:val="hr-HR"/>
        </w:rPr>
        <w:t xml:space="preserve">   </w:t>
      </w:r>
      <w:r w:rsidRPr="00407950">
        <w:rPr>
          <w:rFonts w:ascii="Sylfaen" w:hAnsi="Sylfaen"/>
          <w:sz w:val="22"/>
          <w:szCs w:val="22"/>
          <w:lang w:val="hr-HR"/>
        </w:rPr>
        <w:t>PREDSJEDNI</w:t>
      </w:r>
      <w:r w:rsidR="009E680B">
        <w:rPr>
          <w:rFonts w:ascii="Sylfaen" w:hAnsi="Sylfaen"/>
          <w:sz w:val="22"/>
          <w:szCs w:val="22"/>
          <w:lang w:val="hr-HR"/>
        </w:rPr>
        <w:t>K</w:t>
      </w:r>
      <w:r w:rsidRPr="00407950">
        <w:rPr>
          <w:rFonts w:ascii="Sylfaen" w:hAnsi="Sylfaen"/>
          <w:sz w:val="22"/>
          <w:szCs w:val="22"/>
          <w:lang w:val="hr-HR"/>
        </w:rPr>
        <w:t>:</w:t>
      </w:r>
      <w:r w:rsidRPr="00407950">
        <w:rPr>
          <w:rFonts w:ascii="Sylfaen" w:hAnsi="Sylfaen"/>
          <w:sz w:val="22"/>
          <w:szCs w:val="22"/>
          <w:lang w:val="hr-HR"/>
        </w:rPr>
        <w:tab/>
      </w:r>
    </w:p>
    <w:p w14:paraId="261EF383" w14:textId="37E69093" w:rsidR="004B3F7B" w:rsidRPr="00407950" w:rsidRDefault="00C57129" w:rsidP="004B3F7B">
      <w:pPr>
        <w:ind w:firstLine="720"/>
        <w:rPr>
          <w:rFonts w:ascii="Sylfaen" w:hAnsi="Sylfaen"/>
        </w:rPr>
      </w:pPr>
      <w:r>
        <w:rPr>
          <w:rFonts w:ascii="Sylfaen" w:hAnsi="Sylfaen"/>
          <w:sz w:val="22"/>
          <w:szCs w:val="22"/>
          <w:lang w:val="hr-HR"/>
        </w:rPr>
        <w:tab/>
      </w:r>
      <w:r>
        <w:rPr>
          <w:rFonts w:ascii="Sylfaen" w:hAnsi="Sylfaen"/>
          <w:sz w:val="22"/>
          <w:szCs w:val="22"/>
          <w:lang w:val="hr-HR"/>
        </w:rPr>
        <w:tab/>
      </w:r>
      <w:r>
        <w:rPr>
          <w:rFonts w:ascii="Sylfaen" w:hAnsi="Sylfaen"/>
          <w:sz w:val="22"/>
          <w:szCs w:val="22"/>
          <w:lang w:val="hr-HR"/>
        </w:rPr>
        <w:tab/>
      </w:r>
      <w:r>
        <w:rPr>
          <w:rFonts w:ascii="Sylfaen" w:hAnsi="Sylfaen"/>
          <w:sz w:val="22"/>
          <w:szCs w:val="22"/>
          <w:lang w:val="hr-HR"/>
        </w:rPr>
        <w:tab/>
      </w:r>
      <w:r>
        <w:rPr>
          <w:rFonts w:ascii="Sylfaen" w:hAnsi="Sylfaen"/>
          <w:sz w:val="22"/>
          <w:szCs w:val="22"/>
          <w:lang w:val="hr-HR"/>
        </w:rPr>
        <w:tab/>
      </w:r>
      <w:r>
        <w:rPr>
          <w:rFonts w:ascii="Sylfaen" w:hAnsi="Sylfaen"/>
          <w:sz w:val="22"/>
          <w:szCs w:val="22"/>
          <w:lang w:val="hr-HR"/>
        </w:rPr>
        <w:tab/>
      </w:r>
      <w:r>
        <w:rPr>
          <w:rFonts w:ascii="Sylfaen" w:hAnsi="Sylfaen"/>
          <w:sz w:val="22"/>
          <w:szCs w:val="22"/>
          <w:lang w:val="hr-HR"/>
        </w:rPr>
        <w:tab/>
      </w:r>
      <w:r>
        <w:rPr>
          <w:rFonts w:ascii="Sylfaen" w:hAnsi="Sylfaen"/>
          <w:sz w:val="22"/>
          <w:szCs w:val="22"/>
          <w:lang w:val="hr-HR"/>
        </w:rPr>
        <w:tab/>
        <w:t xml:space="preserve">   </w:t>
      </w:r>
      <w:r w:rsidR="009E680B">
        <w:rPr>
          <w:rFonts w:ascii="Sylfaen" w:hAnsi="Sylfaen"/>
          <w:sz w:val="22"/>
          <w:szCs w:val="22"/>
          <w:lang w:val="hr-HR"/>
        </w:rPr>
        <w:t>Darko Rajtar</w:t>
      </w:r>
      <w:r w:rsidR="004B3F7B" w:rsidRPr="00407950">
        <w:rPr>
          <w:rFonts w:ascii="Sylfaen" w:hAnsi="Sylfaen"/>
          <w:sz w:val="22"/>
          <w:szCs w:val="22"/>
          <w:lang w:val="hr-HR"/>
        </w:rPr>
        <w:tab/>
      </w:r>
      <w:r w:rsidR="004B3F7B" w:rsidRPr="00407950">
        <w:rPr>
          <w:rFonts w:ascii="Sylfaen" w:hAnsi="Sylfaen"/>
          <w:sz w:val="22"/>
          <w:szCs w:val="22"/>
          <w:lang w:val="it-IT"/>
        </w:rPr>
        <w:tab/>
      </w:r>
      <w:r w:rsidR="004B3F7B" w:rsidRPr="00407950">
        <w:rPr>
          <w:rFonts w:ascii="Sylfaen" w:hAnsi="Sylfaen"/>
          <w:sz w:val="22"/>
          <w:szCs w:val="22"/>
          <w:lang w:val="it-IT"/>
        </w:rPr>
        <w:tab/>
      </w:r>
      <w:r w:rsidR="004B3F7B" w:rsidRPr="00407950">
        <w:rPr>
          <w:rFonts w:ascii="Sylfaen" w:hAnsi="Sylfaen"/>
          <w:sz w:val="22"/>
          <w:szCs w:val="22"/>
          <w:lang w:val="it-IT"/>
        </w:rPr>
        <w:tab/>
      </w:r>
      <w:r w:rsidR="004B3F7B" w:rsidRPr="00407950">
        <w:rPr>
          <w:rFonts w:ascii="Sylfaen" w:hAnsi="Sylfaen"/>
          <w:sz w:val="22"/>
          <w:szCs w:val="22"/>
          <w:lang w:val="it-IT"/>
        </w:rPr>
        <w:tab/>
      </w:r>
      <w:r w:rsidR="004B3F7B" w:rsidRPr="00407950">
        <w:rPr>
          <w:rFonts w:ascii="Sylfaen" w:hAnsi="Sylfaen"/>
          <w:sz w:val="22"/>
          <w:szCs w:val="22"/>
          <w:lang w:val="it-IT"/>
        </w:rPr>
        <w:tab/>
      </w:r>
      <w:r w:rsidR="004B3F7B" w:rsidRPr="00407950">
        <w:rPr>
          <w:rFonts w:ascii="Sylfaen" w:hAnsi="Sylfaen"/>
          <w:sz w:val="22"/>
          <w:szCs w:val="22"/>
          <w:lang w:val="it-IT"/>
        </w:rPr>
        <w:tab/>
      </w:r>
      <w:r w:rsidR="004B3F7B" w:rsidRPr="00407950">
        <w:rPr>
          <w:rFonts w:ascii="Sylfaen" w:hAnsi="Sylfaen"/>
          <w:sz w:val="22"/>
          <w:szCs w:val="22"/>
          <w:lang w:val="it-IT"/>
        </w:rPr>
        <w:tab/>
      </w:r>
      <w:r w:rsidR="004B3F7B" w:rsidRPr="00407950">
        <w:rPr>
          <w:rFonts w:ascii="Sylfaen" w:hAnsi="Sylfaen"/>
          <w:sz w:val="22"/>
          <w:szCs w:val="22"/>
          <w:lang w:val="it-IT"/>
        </w:rPr>
        <w:tab/>
      </w:r>
    </w:p>
    <w:p w14:paraId="0C70A01D" w14:textId="77777777" w:rsidR="004B3F7B" w:rsidRPr="00407950" w:rsidRDefault="004B3F7B" w:rsidP="004B3F7B">
      <w:pPr>
        <w:rPr>
          <w:rFonts w:ascii="Sylfaen" w:hAnsi="Sylfaen"/>
        </w:rPr>
      </w:pPr>
    </w:p>
    <w:p w14:paraId="57BB42DD" w14:textId="77777777" w:rsidR="004B3F7B" w:rsidRPr="00407950" w:rsidRDefault="004B3F7B" w:rsidP="004B3F7B">
      <w:pPr>
        <w:rPr>
          <w:rFonts w:ascii="Sylfaen" w:hAnsi="Sylfaen"/>
        </w:rPr>
      </w:pPr>
    </w:p>
    <w:p w14:paraId="4600F951" w14:textId="77777777" w:rsidR="004B3F7B" w:rsidRDefault="004B3F7B" w:rsidP="004B3F7B"/>
    <w:p w14:paraId="2E697AE2" w14:textId="77777777" w:rsidR="004B3F7B" w:rsidRDefault="004B3F7B" w:rsidP="004B3F7B"/>
    <w:p w14:paraId="1F9BFD81" w14:textId="77777777" w:rsidR="004B3F7B" w:rsidRDefault="004B3F7B" w:rsidP="004B3F7B"/>
    <w:p w14:paraId="3E5909B1" w14:textId="77777777" w:rsidR="002418DD" w:rsidRDefault="002418DD"/>
    <w:sectPr w:rsidR="002418DD" w:rsidSect="00F3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charset w:val="00"/>
    <w:family w:val="swiss"/>
    <w:pitch w:val="default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502C"/>
    <w:multiLevelType w:val="hybridMultilevel"/>
    <w:tmpl w:val="246466FE"/>
    <w:lvl w:ilvl="0" w:tplc="508C7500">
      <w:start w:val="1"/>
      <w:numFmt w:val="bullet"/>
      <w:lvlText w:val="-"/>
      <w:lvlJc w:val="left"/>
      <w:pPr>
        <w:ind w:left="91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BB1071B"/>
    <w:multiLevelType w:val="hybridMultilevel"/>
    <w:tmpl w:val="F21A4F42"/>
    <w:lvl w:ilvl="0" w:tplc="C10EB144">
      <w:start w:val="4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4BA5"/>
    <w:multiLevelType w:val="hybridMultilevel"/>
    <w:tmpl w:val="FFBC95D8"/>
    <w:lvl w:ilvl="0" w:tplc="4476DA08">
      <w:start w:val="4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A15FC"/>
    <w:multiLevelType w:val="hybridMultilevel"/>
    <w:tmpl w:val="43EE550E"/>
    <w:lvl w:ilvl="0" w:tplc="41C20A74">
      <w:start w:val="4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F7B"/>
    <w:rsid w:val="0002765C"/>
    <w:rsid w:val="00091AE6"/>
    <w:rsid w:val="000A4E8F"/>
    <w:rsid w:val="0011554C"/>
    <w:rsid w:val="00120B45"/>
    <w:rsid w:val="001A417A"/>
    <w:rsid w:val="001B5591"/>
    <w:rsid w:val="001F2708"/>
    <w:rsid w:val="002418DD"/>
    <w:rsid w:val="002529FC"/>
    <w:rsid w:val="002719AE"/>
    <w:rsid w:val="002A102D"/>
    <w:rsid w:val="002B0D8A"/>
    <w:rsid w:val="002D5470"/>
    <w:rsid w:val="002E6D68"/>
    <w:rsid w:val="003053D1"/>
    <w:rsid w:val="00372C79"/>
    <w:rsid w:val="0037340A"/>
    <w:rsid w:val="0040784F"/>
    <w:rsid w:val="004122C8"/>
    <w:rsid w:val="00412D2A"/>
    <w:rsid w:val="00467933"/>
    <w:rsid w:val="00472BE4"/>
    <w:rsid w:val="00483F46"/>
    <w:rsid w:val="004B3F7B"/>
    <w:rsid w:val="005279AE"/>
    <w:rsid w:val="00534EEC"/>
    <w:rsid w:val="0054201B"/>
    <w:rsid w:val="005524E2"/>
    <w:rsid w:val="005C2D86"/>
    <w:rsid w:val="005E3825"/>
    <w:rsid w:val="00662AD0"/>
    <w:rsid w:val="00680F6D"/>
    <w:rsid w:val="006957F3"/>
    <w:rsid w:val="006B26A8"/>
    <w:rsid w:val="006B3569"/>
    <w:rsid w:val="006E6660"/>
    <w:rsid w:val="007109C6"/>
    <w:rsid w:val="00760890"/>
    <w:rsid w:val="00781201"/>
    <w:rsid w:val="007972B4"/>
    <w:rsid w:val="007C34F5"/>
    <w:rsid w:val="007E6DEE"/>
    <w:rsid w:val="007F0136"/>
    <w:rsid w:val="00805788"/>
    <w:rsid w:val="00820101"/>
    <w:rsid w:val="008278A6"/>
    <w:rsid w:val="00830421"/>
    <w:rsid w:val="008507CA"/>
    <w:rsid w:val="008A0052"/>
    <w:rsid w:val="008B7070"/>
    <w:rsid w:val="008E28AB"/>
    <w:rsid w:val="00953D6A"/>
    <w:rsid w:val="009A56B3"/>
    <w:rsid w:val="009B059A"/>
    <w:rsid w:val="009E680B"/>
    <w:rsid w:val="00A047B6"/>
    <w:rsid w:val="00A32366"/>
    <w:rsid w:val="00A556BD"/>
    <w:rsid w:val="00AB48A5"/>
    <w:rsid w:val="00AD1C93"/>
    <w:rsid w:val="00AE3BDE"/>
    <w:rsid w:val="00B1339A"/>
    <w:rsid w:val="00B1717A"/>
    <w:rsid w:val="00B82DF0"/>
    <w:rsid w:val="00B853F2"/>
    <w:rsid w:val="00BF43F6"/>
    <w:rsid w:val="00C138D3"/>
    <w:rsid w:val="00C1421F"/>
    <w:rsid w:val="00C36310"/>
    <w:rsid w:val="00C36EA3"/>
    <w:rsid w:val="00C57129"/>
    <w:rsid w:val="00CA22DB"/>
    <w:rsid w:val="00DA5566"/>
    <w:rsid w:val="00DF7513"/>
    <w:rsid w:val="00E27F96"/>
    <w:rsid w:val="00E470B7"/>
    <w:rsid w:val="00E71562"/>
    <w:rsid w:val="00EA5DEF"/>
    <w:rsid w:val="00F3304E"/>
    <w:rsid w:val="00F423C7"/>
    <w:rsid w:val="00F72238"/>
    <w:rsid w:val="00F77A86"/>
    <w:rsid w:val="00F8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B3A6"/>
  <w15:docId w15:val="{2D8EE9AE-33D4-4F0C-9A3C-A717926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3F7B"/>
    <w:rPr>
      <w:rFonts w:ascii="HRTimes" w:hAnsi="HRTimes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B3F7B"/>
    <w:rPr>
      <w:rFonts w:ascii="HRTimes" w:eastAsia="Times New Roman" w:hAnsi="HRTimes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4B3F7B"/>
    <w:pPr>
      <w:ind w:left="720"/>
      <w:contextualSpacing/>
    </w:pPr>
  </w:style>
  <w:style w:type="table" w:styleId="Reetkatablice">
    <w:name w:val="Table Grid"/>
    <w:basedOn w:val="Obinatablica"/>
    <w:uiPriority w:val="59"/>
    <w:rsid w:val="004B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42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421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D0A9-BA7F-4F50-B00A-EEBD2C7B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Korisnik3</cp:lastModifiedBy>
  <cp:revision>27</cp:revision>
  <cp:lastPrinted>2022-12-22T07:34:00Z</cp:lastPrinted>
  <dcterms:created xsi:type="dcterms:W3CDTF">2022-12-12T08:18:00Z</dcterms:created>
  <dcterms:modified xsi:type="dcterms:W3CDTF">2022-12-22T07:34:00Z</dcterms:modified>
</cp:coreProperties>
</file>